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315" w:rsidRDefault="003D1315" w:rsidP="00F253B0">
      <w:pPr>
        <w:pStyle w:val="a9"/>
        <w:ind w:left="0" w:right="0" w:firstLine="709"/>
        <w:rPr>
          <w:w w:val="115"/>
          <w:sz w:val="24"/>
          <w:szCs w:val="24"/>
        </w:rPr>
      </w:pPr>
    </w:p>
    <w:p w:rsidR="000E1678" w:rsidRPr="000E1678" w:rsidRDefault="000E1678" w:rsidP="000E1678">
      <w:pPr>
        <w:keepNext/>
        <w:keepLines/>
        <w:widowControl w:val="0"/>
        <w:spacing w:after="0"/>
        <w:ind w:firstLine="708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bookmarkStart w:id="0" w:name="_Hlk141088818"/>
      <w:r w:rsidRPr="000E1678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>155. Федеральная рабочая программа по учебному предмету «Химия» (базовый уровень).</w:t>
      </w:r>
    </w:p>
    <w:bookmarkEnd w:id="0"/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155.1. Федеральная рабочая программа по учебному предмету «Химия» (базовый уровень) (предметная область «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Естественно-научные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предметы») (далее соответственно – программа по химии, химия) включает пояснительную записку, содержание обучения, планируемые результаты освоения программы по химии.</w:t>
      </w:r>
    </w:p>
    <w:p w:rsidR="000E1678" w:rsidRP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155.2. Пояснительная записка.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155.2.1. 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155.2.2. Программа по химии разработана с целью оказания методической помощи учителю в создании рабочей программы по учебному предмету.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Программа по химии даёт представление о целях, общей стратегии обучения, воспитания и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развития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внутрипредметных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учебно­познавательной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деятельности обучающегося по освоению учебного содержания.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155.2.3. 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ств в пр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155.2.4. Изучение химии: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естественно­научной грамотности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способствует формированию ценностного отношения к естественно­научным знаниям, к природе, к человеку, вносит свой вклад в экологическое образование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0E1678" w:rsidRPr="00D827B5" w:rsidRDefault="000E1678" w:rsidP="000E1678">
      <w:pPr>
        <w:widowControl w:val="0"/>
        <w:spacing w:after="0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155.2.5. 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Курс химии </w:t>
      </w:r>
      <w:r w:rsidRPr="00D827B5">
        <w:rPr>
          <w:rFonts w:ascii="Times New Roman" w:eastAsia="Calibri" w:hAnsi="Times New Roman" w:cs="Times New Roman"/>
          <w:sz w:val="24"/>
          <w:szCs w:val="24"/>
        </w:rPr>
        <w:t>на уровне основного общего образования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 ориентирован на 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освоение </w:t>
      </w:r>
      <w:proofErr w:type="gramStart"/>
      <w:r w:rsidRPr="00D827B5">
        <w:rPr>
          <w:rFonts w:ascii="Times New Roman" w:eastAsia="Calibri" w:hAnsi="Times New Roman" w:cs="Times New Roman"/>
          <w:bCs/>
          <w:sz w:val="24"/>
          <w:szCs w:val="24"/>
        </w:rPr>
        <w:t>обучающимися</w:t>
      </w:r>
      <w:proofErr w:type="gramEnd"/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155.2.6. 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атомно­молекулярного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учения как основы всего естествознания;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Периодического закона Д.И. Менделеева как основного закона химии;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учения о строении атома и химической связи;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представлений об электролитической диссоциации веществ в растворах.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155.2.7. 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</w:t>
      </w:r>
      <w:proofErr w:type="gramStart"/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Задача </w:t>
      </w:r>
      <w:r w:rsidRPr="00D827B5">
        <w:rPr>
          <w:rFonts w:ascii="Times New Roman" w:eastAsia="Calibri" w:hAnsi="Times New Roman" w:cs="Times New Roman"/>
          <w:sz w:val="24"/>
          <w:szCs w:val="24"/>
        </w:rPr>
        <w:t>учебного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 предмета состоит в формировании системы химических знаний </w:t>
      </w:r>
      <w:r w:rsidRPr="00D827B5">
        <w:rPr>
          <w:rFonts w:ascii="Times New Roman" w:eastAsia="Calibri" w:hAnsi="Times New Roman" w:cs="Times New Roman"/>
          <w:sz w:val="24"/>
          <w:szCs w:val="24"/>
        </w:rPr>
        <w:t>–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 важнейших фактов, понятий, законов и теоретических положений, доступных обобщений мировоззренческого характера, языка науки, в 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155.2.8. При изучении химии на уровне основного общего образования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важное значение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приобрели такие цели, как: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обеспечение условий, способствующих приобретению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формирование общей функциональной и </w:t>
      </w:r>
      <w:proofErr w:type="gramStart"/>
      <w:r w:rsidRPr="00D827B5">
        <w:rPr>
          <w:rFonts w:ascii="Times New Roman" w:eastAsia="Calibri" w:hAnsi="Times New Roman" w:cs="Times New Roman"/>
          <w:bCs/>
          <w:sz w:val="24"/>
          <w:szCs w:val="24"/>
        </w:rPr>
        <w:t>естественно-научной</w:t>
      </w:r>
      <w:proofErr w:type="gramEnd"/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развитие мотивации к обучению, способностей к самоконтролю и самовоспитанию на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>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155.2.9. Общее число часов, рекомендованных для изучения химии, – 136 часов: </w:t>
      </w:r>
    </w:p>
    <w:p w:rsid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в 8 классе – 68 часов (2 часа в неделю),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 9 классе – 68 часов (2 часа в неделю).</w:t>
      </w:r>
    </w:p>
    <w:p w:rsid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1678" w:rsidRP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155.3. Содержание обучения в 8 классе.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155.3.1. Первоначальные химические понятия.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Предмет химии. Роль химии в жизни человека. 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Химия в системе наук. </w:t>
      </w:r>
      <w:r w:rsidRPr="00D827B5">
        <w:rPr>
          <w:rFonts w:ascii="Times New Roman" w:eastAsia="Calibri" w:hAnsi="Times New Roman" w:cs="Times New Roman"/>
          <w:sz w:val="24"/>
          <w:szCs w:val="24"/>
        </w:rPr>
        <w:t>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Атомы и молекулы. Химические элементы. Символы химических элементов. Простые и сложные вещества.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Атомно­молекулярное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учение.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</w:rPr>
      </w:pPr>
      <w:r w:rsidRPr="00D827B5">
        <w:rPr>
          <w:rFonts w:ascii="Times New Roman" w:eastAsia="Calibri" w:hAnsi="Times New Roman" w:cs="Times New Roman"/>
          <w:bCs/>
          <w:sz w:val="24"/>
          <w:szCs w:val="24"/>
        </w:rPr>
        <w:t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</w:t>
      </w:r>
      <w:r w:rsidRPr="00D827B5">
        <w:rPr>
          <w:rFonts w:ascii="Times New Roman" w:eastAsia="Calibri" w:hAnsi="Times New Roman" w:cs="Times New Roman"/>
          <w:bCs/>
          <w:color w:val="FF0000"/>
          <w:sz w:val="24"/>
          <w:szCs w:val="24"/>
        </w:rPr>
        <w:t xml:space="preserve">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Химический эксперимент: 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серной кислоты с хлоридом бария, разложение гидроксида меди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 при нагревании, взаимодействие железа с раствором соли меди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шаростержневых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).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155.3.2. Важнейшие представители неорганических веществ.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– аллотропная модификация кислорода.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Тепловой эффект химической реакции, термохимические уравнения, экз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Молярный объём газов. Расчёты по химическим уравнениям.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Классификация неорганических соединений. Оксиды. Классификация оксидов: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солеобразующие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Кислоты. Классификация кислот. Номенклатура кислот. Физические и химические свойства кислот. Ряд активности металлов Н.Н. Бекетова. Получение кислот.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Соли. Номенклатура солей.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Физические и химические свойства солей. Получение солей.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Генетическая связь между классами неорганических соединений.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 (возможно использование видеоматериалов), наблюдение образцов веществ количеством 1 моль, исследование особенностей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растворения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раствора соли, решение экспериментальных задач по теме «Важнейшие классы неорганических соединений».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155.3.3. Периодический закон и Периодическая система химических элементов Д.И. Менделеева. Строение атомов. Химическая связь.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-восстановительные реакции.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Периодический закон. Периодическая система химических элементов Д.И. Менделеева. Короткопериодная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длиннопериодная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формы Периодической системы химических элементов Д.И. Менделеева. Периоды и группы. Физический смысл порядкового номера, номеров периода и группы элемента.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 Менделеева. Характеристика химического элемента по его положению в Периодической системе Д.И. Менделеева.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Д.И. Менделеев – учёный и гражданин.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Химическая связь. Ковалентная (полярная и неполярная) связь.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Электроотрицательность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химических элементов. Ионная связь.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Степень окисления.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реакции. Процессы окисления и восстановления. Окислители и восстановители.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Химический эксперимент: изучение образцов веществ металлов и неметаллов,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взаимодействие гидроксида цинка с растворами кислот и щелочей, проведение опытов, иллюстрирующих примеры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реакций (горение, реакции разложения, соединения).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155.3.4. 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Реализация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связей при изучении химии в 8 классе осуществляется через использование как общих естественно­научных понятий, так и понятий, являющихся системными для отдельных предметов естественно­научного цикла.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Общие естественно­научные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Биология: фотосинтез, дыхание, биосфера.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0E1678" w:rsidRP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155.4. Содержание обучения в 9 классе.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155.4.1. Вещество и химическая реакция.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Периодический закон. Периодическая система химических элементов Д.И. 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эндотермические реакции, термохимические уравнения.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реакции, электронный баланс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окислительно­восстановительной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реакции. Составление уравнений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реакций с использованием метода электронного баланса.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Теория электролитической диссоциации. Электролиты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неэлектролиты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Реакц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ии ио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окислительно­восстановительных</w:t>
      </w:r>
      <w:proofErr w:type="spellEnd"/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155.4.2. Неметаллы и их соединения.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Хлороводород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хлороводорода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на организм человека. Важнейшие хлориды и их нахождение в природе.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элементов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VI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А-группы. Особенности строения атомов, характерные степени окисления.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Строение и физические свойства простых веществ –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сульфат­ион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элементов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proofErr w:type="spellStart"/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А­группы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. Особенности строения атомов, характерные степени окисления.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Фосфор, аллотропные модификации фосфора, физические и химические свойства. Оксид фосфора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Pr="00D827B5">
        <w:rPr>
          <w:rFonts w:ascii="Times New Roman" w:eastAsia="Calibri" w:hAnsi="Times New Roman" w:cs="Times New Roman"/>
          <w:sz w:val="24"/>
          <w:szCs w:val="24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Общая характеристика элементов 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proofErr w:type="spellStart"/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А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­группы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. Особенности строения атомов, характерные степени окисления.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 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карбонат­ионы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. Использование карбонатов в быту, медицине, промышленности и сельском хозяйстве.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t xml:space="preserve">Природные источники </w:t>
      </w:r>
      <w:r w:rsidRPr="00D827B5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>углеводородов (уголь, природный газ, нефть), продукты их переработки (бензин), их роль в быту и промышленности.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IV</w:t>
      </w:r>
      <w:r w:rsidRPr="00D827B5">
        <w:rPr>
          <w:rFonts w:ascii="Times New Roman" w:eastAsia="Calibri" w:hAnsi="Times New Roman" w:cs="Times New Roman"/>
          <w:sz w:val="24"/>
          <w:szCs w:val="24"/>
        </w:rPr>
        <w:t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Химический эксперимент: изучение образцов неорганических веществ, свойств соляной кислоты, проведение качественных реакций на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хлорид­ионы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разбавленной серной кислоты, проведение качественной реакции на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сульфат­ион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фосфат­ион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изучение признаков их протекания, взаимодействие концентрированной азотной кислоты с медью (возможно использование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силикат­ионы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155.4.3. Металлы и их соединения.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Общая характеристика химических элементов – металлов на основании их положения в Периодической системе химических элементов Д.И. 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Щелочные металлы: положение в Периодической системе химических элементов Д.И. Менделеева, строение их атомов,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Щелочноземельные металлы магний и кальций: положение в Периодической системе химических элементов Д.И. Менделеева, строение их атомов, нахождение в природе. Физические и химические свойства магния и кальция. Важнейшие соединения кальция (оксид, гидроксид, соли). Жёсткость воды и способы её устранения.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Алюминий: положение в Периодической системе химических элементов Д.И. Менделеева, строение атома, нахождение в природе. Физические и химические свойства алюминия. Амфотерные свойства оксида и гидроксида алюминия.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Железо: положение в Периодической системе химических элементов Д.И. Менделеева, строение атома, нахождение в природе. Физические и химические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свойства железа. Оксиды, гидроксиды и соли </w:t>
      </w:r>
      <w:proofErr w:type="spellStart"/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соли</w:t>
      </w:r>
      <w:proofErr w:type="spellEnd"/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железа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 и железа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), их состав, свойства и получение.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Химический эксперимент: 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 (магния, кальция, алюминия, цинка, железа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 и железа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III</w:t>
      </w:r>
      <w:r w:rsidRPr="00D827B5">
        <w:rPr>
          <w:rFonts w:ascii="Times New Roman" w:eastAsia="Calibri" w:hAnsi="Times New Roman" w:cs="Times New Roman"/>
          <w:sz w:val="24"/>
          <w:szCs w:val="24"/>
        </w:rPr>
        <w:t>), меди (</w:t>
      </w:r>
      <w:r w:rsidRPr="00D827B5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),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наблюдениеи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описание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процессов окрашивания пламени ионами натрия, калия и кальция (возможно использование видеоматериалов), исследование амфотерных свойств гидроксида алюминия и гидроксида цинка, решение экспериментальных задач по теме «Важнейшие металлы и их соединения».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155.4.4. Химия и окружающая среда.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Химическое загрязнение окружающей среды (предельная допустимая концентрация веществ (далее – ПДК).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Роль химии в решении экологических проблем.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Химический эксперимент: изучение образцов материалов (стекло, сплавы металлов, полимерные материалы).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155.4.5. 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Межпредметные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связи.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Реализация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межпредметных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связей при изучении химии в 9 классе осуществляется через использование как общих естественно­научных понятий, так и понятий, являющихся системными для отдельных предметов естественно­научного цикла.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Общие естественно­научные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География: атмосфера, гидросфера, минералы, горные породы, полезные ископаемые, топливо, водные ресурсы.</w:t>
      </w:r>
      <w:proofErr w:type="gramEnd"/>
    </w:p>
    <w:p w:rsidR="000E1678" w:rsidRDefault="000E1678" w:rsidP="000E1678">
      <w:pPr>
        <w:widowControl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E1678" w:rsidRPr="000E1678" w:rsidRDefault="000E1678" w:rsidP="000E1678">
      <w:pPr>
        <w:widowControl w:val="0"/>
        <w:spacing w:after="0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E1678">
        <w:rPr>
          <w:rFonts w:ascii="Times New Roman" w:eastAsia="Calibri" w:hAnsi="Times New Roman" w:cs="Times New Roman"/>
          <w:b/>
          <w:sz w:val="28"/>
          <w:szCs w:val="28"/>
        </w:rPr>
        <w:t>155.5. Планируемые результаты освоения программы по химии на уровне основного общего образования.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155.5.1. Изучение химии на уровне основного общего образования направлено на достижение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обучающимися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личностных,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предметных результатов освоения учебного предмета.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155.5.2. </w:t>
      </w:r>
      <w:r w:rsidRPr="000E1678">
        <w:rPr>
          <w:rFonts w:ascii="Times New Roman" w:eastAsia="Calibri" w:hAnsi="Times New Roman" w:cs="Times New Roman"/>
          <w:b/>
          <w:sz w:val="24"/>
          <w:szCs w:val="24"/>
        </w:rPr>
        <w:t>Личностные результаты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обучающихся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155.5.3. Личностные результаты отражают готовность обучающихся руководствоваться системой позитивных ценностных ориентаций и расширение опыта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деятельности на её основе, в том числе в части: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1) патриотического воспитания: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2) гражданского воспитания: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учебно­исследовательской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правовых норм с учётом осознания последствий поступков;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3) ценности научного познания: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мировоззренческих представлений о веществе и химической реакции, соответствующих современному уровню развития науки и составляющих основу для понимания сущности научной картины мира, представлений об основных закономерностях развития природы, взаимосвязях человека с природной средой, о роли химии в познании этих закономерностей;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познавательных мотивов, направленных на получение новых знаний по химии, необходимых для объяснения наблюдаемых процессов и явлений;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познавательной, информационной и читательской культуры, в том числе навыков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интереса к обучению и познанию, любознательности, готовности и способности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4) формирования культуры здоровья: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осознания ценности жизни, ответственного отношения к своему здоровью, установки на здоровый образ жизни, осознания последствий и неприятия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5) трудового воспитания: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интереса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осознанного выбора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6) экологического воспитания: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экологически целесообразного отношения к природе как источнику жизни на Земле, основе её существования, понимания ценности здорового и безопасного образа жизни, ответственного отношения к собственному физическому и психическому здоровью, осознания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способности применять знания, получаемые при изучении химии, для решения задач,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>связанных с окружающей природной средой, повышения уровня экологической культуры, осознания глобального характера экологических проблем и путей их решения посредством методов химии;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экологического мышления, умения руководствоваться им в познавательной, коммуникативной и социальной практике.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bookmark43"/>
      <w:bookmarkStart w:id="2" w:name="bookmark44"/>
      <w:bookmarkStart w:id="3" w:name="bookmark45"/>
      <w:r w:rsidRPr="00D827B5">
        <w:rPr>
          <w:rFonts w:ascii="Times New Roman" w:eastAsia="Calibri" w:hAnsi="Times New Roman" w:cs="Times New Roman"/>
          <w:sz w:val="24"/>
          <w:szCs w:val="24"/>
        </w:rPr>
        <w:t>155.5.4. </w:t>
      </w:r>
      <w:bookmarkEnd w:id="1"/>
      <w:bookmarkEnd w:id="2"/>
      <w:bookmarkEnd w:id="3"/>
      <w:proofErr w:type="spellStart"/>
      <w:r w:rsidRPr="000E1678">
        <w:rPr>
          <w:rFonts w:ascii="Times New Roman" w:eastAsia="Calibri" w:hAnsi="Times New Roman" w:cs="Times New Roman"/>
          <w:b/>
          <w:sz w:val="24"/>
          <w:szCs w:val="24"/>
        </w:rPr>
        <w:t>Метапредметные</w:t>
      </w:r>
      <w:proofErr w:type="spellEnd"/>
      <w:r w:rsidRPr="000E1678">
        <w:rPr>
          <w:rFonts w:ascii="Times New Roman" w:eastAsia="Calibri" w:hAnsi="Times New Roman" w:cs="Times New Roman"/>
          <w:b/>
          <w:sz w:val="24"/>
          <w:szCs w:val="24"/>
        </w:rPr>
        <w:t xml:space="preserve"> результаты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В составе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метапредметных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естественно-научных учебных предметах и позволяют на основе знаний из этих предметов формировать представление о целостной 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результаты освоения образовательной программы по химии отражают овладение универсальными </w:t>
      </w:r>
      <w:r w:rsidRPr="000E1678">
        <w:rPr>
          <w:rFonts w:ascii="Times New Roman" w:eastAsia="Calibri" w:hAnsi="Times New Roman" w:cs="Times New Roman"/>
          <w:b/>
          <w:sz w:val="24"/>
          <w:szCs w:val="24"/>
        </w:rPr>
        <w:t>познавательными действиями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, в том числе: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1) базовые логические действия: 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умение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причинно­следственные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связи между объектами изучения, строить логические рассуждения (индуктивные, дедуктивные, по аналогии), проводить выводы и заключения;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умение применять в процессе познания понятия (предметные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метапредметные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учебно­познавательных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причинно­следственные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связи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противоречия в изучаемых процессах и явлениях;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2) базовые исследовательские действия: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приобретение опыта по планированию, организации и проведению ученических экспериментов: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3) работа с информацией: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информационно­коммуникативных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</w:t>
      </w: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>диаграммами, другими формами графики и их комбинациями;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155.5.5. У обучающегося будут сформированы следующие универсальные </w:t>
      </w:r>
      <w:r w:rsidRPr="000E1678">
        <w:rPr>
          <w:rFonts w:ascii="Times New Roman" w:eastAsia="Calibri" w:hAnsi="Times New Roman" w:cs="Times New Roman"/>
          <w:b/>
          <w:sz w:val="24"/>
          <w:szCs w:val="24"/>
        </w:rPr>
        <w:t>коммуникативные действия</w:t>
      </w:r>
      <w:r w:rsidRPr="00D827B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приобретение опыта презентации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заинтересованность в совместной со сверстниками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155.5.6. У обучающегося будут сформированы следующие универсальные </w:t>
      </w:r>
      <w:r w:rsidRPr="000E1678">
        <w:rPr>
          <w:rFonts w:ascii="Times New Roman" w:eastAsia="Calibri" w:hAnsi="Times New Roman" w:cs="Times New Roman"/>
          <w:b/>
          <w:sz w:val="24"/>
          <w:szCs w:val="24"/>
        </w:rPr>
        <w:t>регулятивные действия</w:t>
      </w:r>
      <w:r w:rsidRPr="00D827B5">
        <w:rPr>
          <w:rFonts w:ascii="Times New Roman" w:eastAsia="Calibri" w:hAnsi="Times New Roman" w:cs="Times New Roman"/>
          <w:sz w:val="24"/>
          <w:szCs w:val="24"/>
        </w:rPr>
        <w:t>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умение использовать и анализировать контексты, предлагаемые в условии заданий.</w:t>
      </w:r>
    </w:p>
    <w:p w:rsidR="000E1678" w:rsidRPr="000E1678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155.5.7. Предметные результаты освоения программы по химии на уровне основного общего образования.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155.5.7.1. К концу обучения в 8 классе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обучающегося буду сформированы следующие предметные результаты по химии: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электроотрицательность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, степень окисления, химическая реакция, классификация реакций: реакции соединения, реакции разложения, реакции замещения, реакции обмена, экз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о-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и эндотермические реакции, тепловой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эффект реакции, ядро атома, электронный слой атома, атомная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орбиталь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использовать химическую символику для составления формул веществ и уравнений химических реакций;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раскрывать смысл Периодического закона Д.И. 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атомно­молекулярного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учения, закона Авогадро, описывать и характеризовать табличную форму Периодической системы химических элементов: различать понятия «главная подгруппа (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А­группа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)» и «побочная подгруппа (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Б­группа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)», малые и большие периоды, соотносить обозначения, которые имеются в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таблице «Периодическая система химических элементов Д.И. 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применять основные операции мыслительной деятельности – анализ и синтез, сравнение, обобщение, систематизацию, классификацию, выявление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причинно­следственных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связей – для изучения свойств веществ и химических реакций, естественно­научные методы познания – наблюдение, измерение, моделирование, эксперимент (реальный и мысленный);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  <w:proofErr w:type="gramEnd"/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678">
        <w:rPr>
          <w:rFonts w:ascii="Times New Roman" w:eastAsia="Calibri" w:hAnsi="Times New Roman" w:cs="Times New Roman"/>
          <w:b/>
          <w:sz w:val="24"/>
          <w:szCs w:val="24"/>
        </w:rPr>
        <w:t>155.5.7.2. К концу обучения в 9 классе</w:t>
      </w: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обучающегося буду сформированы следующие предметные результаты по химии: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электроотрицательность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неэлектролиты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окислительно­восстановительные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>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иллюстрировать взаимосвязь основных химических понятий и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применятьэти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понятия при описании веществ и их превращений;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lastRenderedPageBreak/>
        <w:t>использовать химическую символику для составления формул веществ и уравнений химических реакций;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>раскрывать смысл Периодического закона Д.И. 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А­группа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)» и «побочная подгруппа (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Б­группа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</w:t>
      </w:r>
      <w:proofErr w:type="gram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составлять уравнения электролитической диссоциации кислот, щелочей и солей, полные и сокращённые уравнения реакций ионного обмена, уравнения реакций, подтверждающих существование генетической связи между веществами различных классов;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раскрывать сущность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окислительно­восстановительных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реакций посредством составления электронного баланса этих реакций;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проводить реакции, подтверждающие качественный состав различных веществ: распознавать опытным путём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хлоридбромид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­, иодид­, карбонат­, фосфат­, силикат­, сульфат­,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гидроксид­ионы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>, катионы аммония и ионы изученных металлов, присутствующие в водных растворах неорганических веществ;</w:t>
      </w:r>
    </w:p>
    <w:p w:rsidR="000E1678" w:rsidRPr="00D827B5" w:rsidRDefault="000E1678" w:rsidP="000E1678">
      <w:pPr>
        <w:widowControl w:val="0"/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применять основные операции мыслительной деятельности – анализ и синтез, сравнение, обобщение, систематизацию, выявление </w:t>
      </w:r>
      <w:proofErr w:type="spellStart"/>
      <w:r w:rsidRPr="00D827B5">
        <w:rPr>
          <w:rFonts w:ascii="Times New Roman" w:eastAsia="Calibri" w:hAnsi="Times New Roman" w:cs="Times New Roman"/>
          <w:sz w:val="24"/>
          <w:szCs w:val="24"/>
        </w:rPr>
        <w:t>причинно­следственных</w:t>
      </w:r>
      <w:proofErr w:type="spellEnd"/>
      <w:r w:rsidRPr="00D827B5">
        <w:rPr>
          <w:rFonts w:ascii="Times New Roman" w:eastAsia="Calibri" w:hAnsi="Times New Roman" w:cs="Times New Roman"/>
          <w:sz w:val="24"/>
          <w:szCs w:val="24"/>
        </w:rPr>
        <w:t xml:space="preserve"> связей – для изучения свойств веществ и химических реакций, естественно­научные методы познания – наблюдение, измерение, моделирование, эксперимент (реальный и мысленный).</w:t>
      </w:r>
      <w:proofErr w:type="gramEnd"/>
    </w:p>
    <w:p w:rsidR="000E1678" w:rsidRPr="00D827B5" w:rsidRDefault="000E1678" w:rsidP="000E1678">
      <w:pPr>
        <w:rPr>
          <w:sz w:val="24"/>
          <w:szCs w:val="24"/>
        </w:rPr>
      </w:pPr>
    </w:p>
    <w:p w:rsidR="000E1678" w:rsidRDefault="000E1678" w:rsidP="00F253B0">
      <w:pPr>
        <w:pStyle w:val="a9"/>
        <w:ind w:left="0" w:right="0" w:firstLine="709"/>
        <w:rPr>
          <w:w w:val="115"/>
          <w:sz w:val="24"/>
          <w:szCs w:val="24"/>
        </w:rPr>
      </w:pPr>
    </w:p>
    <w:p w:rsidR="003D1315" w:rsidRPr="00F253B0" w:rsidRDefault="003D1315" w:rsidP="000E1678">
      <w:pPr>
        <w:pStyle w:val="ad"/>
        <w:tabs>
          <w:tab w:val="left" w:pos="705"/>
        </w:tabs>
        <w:spacing w:before="0"/>
        <w:ind w:left="709" w:right="0" w:firstLine="0"/>
        <w:jc w:val="left"/>
        <w:rPr>
          <w:sz w:val="24"/>
          <w:szCs w:val="24"/>
        </w:rPr>
      </w:pPr>
    </w:p>
    <w:p w:rsidR="00F253B0" w:rsidRDefault="00F253B0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sz w:val="24"/>
          <w:szCs w:val="24"/>
        </w:rPr>
        <w:sectPr w:rsidR="00F253B0" w:rsidSect="00F253B0">
          <w:pgSz w:w="11906" w:h="16838"/>
          <w:pgMar w:top="567" w:right="1134" w:bottom="567" w:left="1134" w:header="709" w:footer="709" w:gutter="0"/>
          <w:cols w:space="708"/>
          <w:docGrid w:linePitch="360"/>
        </w:sectPr>
      </w:pPr>
    </w:p>
    <w:p w:rsidR="003D1315" w:rsidRDefault="00F253B0" w:rsidP="003A2708">
      <w:pPr>
        <w:pStyle w:val="ad"/>
        <w:tabs>
          <w:tab w:val="left" w:pos="730"/>
        </w:tabs>
        <w:spacing w:before="0"/>
        <w:ind w:left="0" w:right="0" w:firstLine="70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ТЕМАТИЧЕСКОЕ ПЛАНИРОВАНИЕ</w:t>
      </w:r>
    </w:p>
    <w:p w:rsidR="00F253B0" w:rsidRDefault="00F253B0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sz w:val="24"/>
          <w:szCs w:val="24"/>
        </w:rPr>
      </w:pPr>
      <w:r>
        <w:rPr>
          <w:sz w:val="24"/>
          <w:szCs w:val="24"/>
        </w:rPr>
        <w:t>8 КЛАСС</w:t>
      </w:r>
    </w:p>
    <w:tbl>
      <w:tblPr>
        <w:tblStyle w:val="a8"/>
        <w:tblW w:w="15985" w:type="dxa"/>
        <w:tblLayout w:type="fixed"/>
        <w:tblLook w:val="04A0" w:firstRow="1" w:lastRow="0" w:firstColumn="1" w:lastColumn="0" w:noHBand="0" w:noVBand="1"/>
      </w:tblPr>
      <w:tblGrid>
        <w:gridCol w:w="546"/>
        <w:gridCol w:w="2823"/>
        <w:gridCol w:w="689"/>
        <w:gridCol w:w="5122"/>
        <w:gridCol w:w="4962"/>
        <w:gridCol w:w="1843"/>
      </w:tblGrid>
      <w:tr w:rsidR="003A2708" w:rsidRP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A000BF">
              <w:rPr>
                <w:b/>
                <w:sz w:val="20"/>
                <w:szCs w:val="20"/>
              </w:rPr>
              <w:t>п</w:t>
            </w:r>
            <w:proofErr w:type="gramEnd"/>
            <w:r w:rsidRPr="00A000BF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823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Содержание обучения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Основные виды деятельности </w:t>
            </w:r>
            <w:proofErr w:type="gramStart"/>
            <w:r w:rsidRPr="00A000BF">
              <w:rPr>
                <w:b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center"/>
              <w:rPr>
                <w:b/>
                <w:sz w:val="20"/>
                <w:szCs w:val="20"/>
              </w:rPr>
            </w:pPr>
            <w:r w:rsidRPr="00A000BF">
              <w:rPr>
                <w:b/>
                <w:color w:val="000000"/>
                <w:sz w:val="20"/>
                <w:szCs w:val="20"/>
              </w:rPr>
              <w:t>Электронные цифровые образовательные ресурсы</w:t>
            </w:r>
          </w:p>
        </w:tc>
      </w:tr>
      <w:tr w:rsidR="003A2708" w:rsidRPr="00744408" w:rsidTr="00A000BF">
        <w:tc>
          <w:tcPr>
            <w:tcW w:w="546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823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Раздел 1. 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5122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Первоначальные химические понятия</w:t>
            </w:r>
          </w:p>
        </w:tc>
        <w:tc>
          <w:tcPr>
            <w:tcW w:w="4962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3A2708" w:rsidRP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823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Химия – важная </w:t>
            </w:r>
            <w:r w:rsidR="00A000BF" w:rsidRPr="00A000BF">
              <w:rPr>
                <w:b/>
                <w:sz w:val="20"/>
                <w:szCs w:val="20"/>
              </w:rPr>
              <w:t>область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естествознания и практической </w:t>
            </w:r>
            <w:r w:rsidR="00A000BF" w:rsidRPr="00A000BF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человека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Предмет химии. Роль химии в жизни человека. Тела и вещества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Предмет химии. Роль химии в жизни человека. Химия в системе наук. Тела и вещества. Физические свойства веществ. Агрегатное состояние веществ. </w:t>
            </w:r>
          </w:p>
        </w:tc>
        <w:tc>
          <w:tcPr>
            <w:tcW w:w="4962" w:type="dxa"/>
            <w:vMerge w:val="restart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Раскрывать смысл изучаемых понятий. Раскрывать роль химии в природе и жизни человека, её связь с другими науками. Различать чистые вещества и смеси; однородные и неоднородные смеси. Различать физические и химические явления. Следовать алгоритмам использования экспериментальных методов – наблюдения и эксперимента. Наблюдать и описывать объекты при проведении демонстраций и лабораторных опытов по изучению физических свойств веществ, способов разделения смесей веществ. Проводить химический эксперимент при разделении смесей (на примере очистки поваренной соли) в ходе практической работы № 2. Следовать правилам пользования химической посудой и лабораторным оборудованием, а также правилам обращения с химическими веществами в соответствии с инструкцией при выполнении практической работы № 1.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https://m.edsoo.ru/ff0d210c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методах познания в химии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Понятие о методах познания в химии. </w:t>
            </w:r>
          </w:p>
        </w:tc>
        <w:tc>
          <w:tcPr>
            <w:tcW w:w="4962" w:type="dxa"/>
            <w:vMerge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https://m.edsoo.ru/ff0d227e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Демонстрации: Знакомство с химической посудой, с правилами работы в лаборатории и приемами обращения с лабораторным оборудованием.</w:t>
            </w:r>
          </w:p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Практические работы: № 1. Правила работы в лаборатории и приёмы обращения с лабораторным оборудованием.</w:t>
            </w:r>
          </w:p>
        </w:tc>
        <w:tc>
          <w:tcPr>
            <w:tcW w:w="4962" w:type="dxa"/>
            <w:vMerge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https://m.edsoo.ru/ff0d23dc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Чистые вещества и смеси. Способы разделения смесей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Чистые вещества и смеси. Способы разделения смесей.  </w:t>
            </w:r>
          </w:p>
        </w:tc>
        <w:tc>
          <w:tcPr>
            <w:tcW w:w="4962" w:type="dxa"/>
            <w:vMerge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https://m.edsoo.ru/ff0d26ca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Химический эксперимент: </w:t>
            </w:r>
          </w:p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Физические свойства образцов неорганических веществ – металлов и неметаллов. </w:t>
            </w:r>
          </w:p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Способы разделения смесей (фильтрование, выпаривание, дистилляция, хроматография).</w:t>
            </w:r>
          </w:p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Лабораторные опыты: Изучение и описание физических свойств образцов неорганических веществ. Изучение способов разделения смесей (с помощью магнита). </w:t>
            </w:r>
          </w:p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Практическая работа № 2. Разделение смесей (на примере очистки поваренной соли)</w:t>
            </w:r>
          </w:p>
        </w:tc>
        <w:tc>
          <w:tcPr>
            <w:tcW w:w="4962" w:type="dxa"/>
            <w:vMerge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https://m.edsoo.ru/ff0d28c8</w:t>
              </w:r>
            </w:hyperlink>
          </w:p>
        </w:tc>
      </w:tr>
      <w:tr w:rsidR="003A2708" w:rsidRP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1.2.</w:t>
            </w:r>
          </w:p>
        </w:tc>
        <w:tc>
          <w:tcPr>
            <w:tcW w:w="2823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Вещества и </w:t>
            </w:r>
            <w:r w:rsidR="00A000BF" w:rsidRPr="00A000BF">
              <w:rPr>
                <w:b/>
                <w:sz w:val="20"/>
                <w:szCs w:val="20"/>
              </w:rPr>
              <w:t>химические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реакции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Атомы и молекулы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Атомы и молекулы. 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Объяснять сущность физических и химических явлений с точки зрения атомн</w:t>
            </w:r>
            <w:proofErr w:type="gramStart"/>
            <w:r w:rsidRPr="00A000BF">
              <w:rPr>
                <w:sz w:val="20"/>
                <w:szCs w:val="20"/>
              </w:rPr>
              <w:t>о-</w:t>
            </w:r>
            <w:proofErr w:type="gramEnd"/>
            <w:r w:rsidRPr="00A000BF">
              <w:rPr>
                <w:sz w:val="20"/>
                <w:szCs w:val="20"/>
              </w:rPr>
              <w:t xml:space="preserve"> молекулярного учения.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https://m.edsoo.ru/ff0d2a6c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Химические элементы. Знаки (символы) химических элементов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Химические элементы. Символы химических элементов. История происхождения названий.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Называть и записывать знаки ХЭ. Описывать структуру таблицы ХЭ. Объяснять этимологические начала названий ХЭ и их отдельных атомов. Использовать </w:t>
            </w:r>
            <w:r w:rsidRPr="00A000BF">
              <w:rPr>
                <w:sz w:val="20"/>
                <w:szCs w:val="20"/>
              </w:rPr>
              <w:lastRenderedPageBreak/>
              <w:t>химическую символику для составления формул веществ, различать знаки химических элементов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https://m.edsoo.ru/ff0d2be8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Простые и сложные вещества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Простые и сложные вещества.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 Различать простые и сложные вещества, уметь приводить примеры простых и сложных веществ, составлять модели строения атомов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https://m.edsoo.ru/ff0d2a6c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Атомно-молекулярное учение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Атомно-молекулярное учение.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Объяснять, что такое химический элемент, атом, молекула, аллотропия, ионы. Различать простые и сложные вещества, вещества молекулярного и немолекулярного строения.  Объяснять сущность физических и химических явлений с точки зрения атомно-молекулярного учения.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https://m.edsoo.ru/ff0d2d50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 постоянства состава веществ. Химическая формула. 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Химическая формула. Валентность атомов химических элементов. Закон постоянства состава веществ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Классифицировать химические реакции (по числу и составу реагирующих и образующихся веществ).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определение химических уравнений, значение коэффициента в химических уравнениях.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составлять уравнения реакций на основе закона сохранения массы веществ, расставлять коэффициенты.</w:t>
            </w:r>
          </w:p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Составлять формулы бинарных веществ по валентности и определять валентность по формулам веществ.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https://m.edsoo.ru/ff0d2eae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Относительная атомная масса. Относительная молекулярная масса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Относительная атомная масса. Относительная молекулярная масса. Решение задач и упражнений.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Уметь пользоваться ПСХЭ  Д.И. Менделеева, рассчитывать молекулярную массу вещества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https://m.edsoo.ru/ff0d323c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Массовая доля химического элемента в соединении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Массовая доля химического элемента в соединении. Расчёт массовой доли по формуле.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Проводить вычисления с применением понятия «массовая доля химического элемента в соединении»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https://m.edsoo.ru/ff0d350c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вещества. Моль. Молярная масса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Раскрывать смысл изучаемых понятий. 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химии.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https://m.edsoo.ru/ff0d5230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химические явления. Химическая реакция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Физические и химические явления. Химическая реакция и её признаки. Физические явления (плавление воска, таяние льда, растирание сахара в ступке, кипение и конденсация воды). Химические явления (горение свечи, прокаливание медной проволоки, взаимодействие соды или мела с соляной кислотой).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Расставлять коэффициенты в уравнениях химических реакций, различать физические и химические явления, приводить примеры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https://m.edsoo.ru/ff0d37fa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Признаки и условия протекания химических реакций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Признаки протекания химических реакций.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Наблюдать и описывать признаки протекания химических реакций разных типов.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https://m.edsoo.ru/ff0d3a16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Закон сохранения массы </w:t>
            </w: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веществ. Химические уравнения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Закон сохранения массы веществ. Химические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уравнения. Классификация химических реакций (соединения, разложения, замещения, обмена).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Раскрывать смысл изучаемых понятий.</w:t>
            </w:r>
          </w:p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lastRenderedPageBreak/>
              <w:t xml:space="preserve">Проводить вычисления по формулам химических соединений и уравнениям химических реакций.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https://m.edsoo.ru/ff0d3b88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Вычисления: относительной молекулярной массы веществ, молярной массы, массы веществ, массы и количества вещества; массовой доли химического элемента по формуле соединения; по уравнениям химических реакций: количества, массы вещества по известному количеству, массе реагентов или продуктов реакции.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Производить вычисления по уравнениям химических реакций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https://m.edsoo.ru/ff0d5708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Реакции разложения, соединения, замещения, обмена. Тренинг по классификации химических реакций.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Классифицировать химические реакции (по числу и составу реагирующих и образующихся веществ).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https://m.edsoo.ru/ff0d3f34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М. В. Ломоносов — учёный-энциклопедист. Обобщение и систематизация знаний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История жизни М.В. Ломоносова, его  вклад в развитие химии.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Применять естественн</w:t>
            </w:r>
            <w:proofErr w:type="gramStart"/>
            <w:r w:rsidRPr="00A000BF">
              <w:rPr>
                <w:sz w:val="20"/>
                <w:szCs w:val="20"/>
              </w:rPr>
              <w:t>о-</w:t>
            </w:r>
            <w:proofErr w:type="gramEnd"/>
            <w:r w:rsidRPr="00A000BF">
              <w:rPr>
                <w:sz w:val="20"/>
                <w:szCs w:val="20"/>
              </w:rPr>
              <w:t xml:space="preserve"> научные методы познания (в том числе наблюдение, моделирование, эксперимент и основные операции мыслительной деятельности (сравнение, классификация)  </w:t>
            </w: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>применять знания, умения и навыки при выполнении тренировочных упражнений и заданий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https://m.edsoo.ru/ff0d40c4</w:t>
              </w:r>
            </w:hyperlink>
          </w:p>
        </w:tc>
      </w:tr>
      <w:tr w:rsidR="003A2708" w:rsidTr="00A000BF">
        <w:tc>
          <w:tcPr>
            <w:tcW w:w="546" w:type="dxa"/>
          </w:tcPr>
          <w:p w:rsidR="003A2708" w:rsidRPr="00A000BF" w:rsidRDefault="003A2708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№1 по теме «Вещества и химические реакции»</w:t>
            </w:r>
          </w:p>
        </w:tc>
        <w:tc>
          <w:tcPr>
            <w:tcW w:w="689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Контроль знаний. Вычисления: относительной молекулярной массы веществ, молярной массы, массы веществ, массы и количества вещества; массовой доли химического элемента по формуле соединения; по уравнениям химических реакций: количества, массы вещества по известному количеству, массе реагентов или продуктов реакции.</w:t>
            </w:r>
          </w:p>
        </w:tc>
        <w:tc>
          <w:tcPr>
            <w:tcW w:w="4962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Выстраивать развёрнутые письменные и устные ответы с опорой на информацию из учебника и справочных материалов, грамотно использовать изученный понятийный аппарат курса химии </w:t>
            </w:r>
          </w:p>
        </w:tc>
        <w:tc>
          <w:tcPr>
            <w:tcW w:w="1843" w:type="dxa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https://m.edsoo.ru/ff0d4290</w:t>
              </w:r>
            </w:hyperlink>
          </w:p>
        </w:tc>
      </w:tr>
      <w:tr w:rsidR="003A2708" w:rsidTr="00A000BF">
        <w:tc>
          <w:tcPr>
            <w:tcW w:w="546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shd w:val="clear" w:color="auto" w:fill="BFBFBF" w:themeFill="background1" w:themeFillShade="BF"/>
          </w:tcPr>
          <w:p w:rsidR="003A2708" w:rsidRPr="00A000BF" w:rsidRDefault="00F63152" w:rsidP="00A000B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shd w:val="clear" w:color="auto" w:fill="BFBFBF" w:themeFill="background1" w:themeFillShade="BF"/>
          </w:tcPr>
          <w:p w:rsidR="003A2708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Важнейшие представители </w:t>
            </w:r>
            <w:r w:rsidR="00A000BF" w:rsidRPr="00A000BF">
              <w:rPr>
                <w:b/>
                <w:sz w:val="20"/>
                <w:szCs w:val="20"/>
              </w:rPr>
              <w:t>неорганических веществ</w:t>
            </w:r>
          </w:p>
        </w:tc>
        <w:tc>
          <w:tcPr>
            <w:tcW w:w="4962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3A2708" w:rsidRPr="00A000BF" w:rsidRDefault="003A2708" w:rsidP="00A000B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3152" w:rsidRP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2823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Воздух. </w:t>
            </w:r>
            <w:r w:rsidR="00A000BF" w:rsidRPr="00A000BF">
              <w:rPr>
                <w:b/>
                <w:sz w:val="20"/>
                <w:szCs w:val="20"/>
              </w:rPr>
              <w:t>Кислород. Понятие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об оксидах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Воздух — смесь газов. Состав воздуха. Кислород — элемент и простое вещество. Озон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Воздух – смесь газов. Состав воздуха. Кислород – элемент и простое вещество. Вычисления: молекулярной массы кислорода и озона на основании атомной массы химического элемента; количества, массы вещества по уравнениям химических реакций.</w:t>
            </w:r>
          </w:p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Нахождение кислорода в природе. Озон – аллотропная модификация кислорода.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Характеризовать (описывать) состав воздуха, физические и химические свойства кислорода, способы его получения, применение и значение в природе и жизни человека.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Характеризовать объемную долю компонентов воздуха, рассчитывать ее по объему этой смеси.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https://m.edsoo.ru/ff0d448e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химические свойства кислорода (реакции окисления, горение). Понятие об оксидах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Нахождение кислорода в природе, физические и химические свойства (реакции горения). Оксиды. Лабораторный опыт: Ознакомление с образцами оксидов и описание их свойств.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rFonts w:eastAsia="Times New Roman"/>
                <w:spacing w:val="-1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Использовать химическую символику для составления формул веществ, молекулярных уравнений химических реакций с участием кислорода.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Характеризовать озон как аллотропную модификацию кислорода.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sz w:val="20"/>
                <w:szCs w:val="20"/>
              </w:rPr>
              <w:t xml:space="preserve">Сравнивать реакции горения и медленного окисления. Составлять формулы оксидов, </w:t>
            </w:r>
            <w:r w:rsidRPr="00A000BF">
              <w:rPr>
                <w:rFonts w:eastAsia="Times New Roman"/>
                <w:bCs/>
                <w:spacing w:val="-2"/>
                <w:sz w:val="20"/>
                <w:szCs w:val="20"/>
              </w:rPr>
              <w:t xml:space="preserve">Уметь </w:t>
            </w:r>
            <w:r w:rsidRPr="00A000BF">
              <w:rPr>
                <w:rFonts w:eastAsia="Times New Roman"/>
                <w:iCs/>
                <w:sz w:val="20"/>
                <w:szCs w:val="20"/>
              </w:rPr>
              <w:t>называть</w:t>
            </w:r>
            <w:r w:rsidRPr="00A000BF">
              <w:rPr>
                <w:rFonts w:eastAsia="Times New Roman"/>
                <w:spacing w:val="-1"/>
                <w:sz w:val="20"/>
                <w:szCs w:val="20"/>
              </w:rPr>
              <w:t xml:space="preserve"> оксиды по их </w:t>
            </w:r>
            <w:r w:rsidRPr="00A000BF">
              <w:rPr>
                <w:rFonts w:eastAsia="Times New Roman"/>
                <w:spacing w:val="-1"/>
                <w:sz w:val="20"/>
                <w:szCs w:val="20"/>
              </w:rPr>
              <w:lastRenderedPageBreak/>
              <w:t xml:space="preserve">формулам, </w:t>
            </w:r>
            <w:r w:rsidRPr="00A000BF">
              <w:rPr>
                <w:rFonts w:eastAsia="Times New Roman"/>
                <w:iCs/>
                <w:sz w:val="20"/>
                <w:szCs w:val="20"/>
              </w:rPr>
              <w:t>определять</w:t>
            </w:r>
            <w:r w:rsidRPr="00A000BF">
              <w:rPr>
                <w:rFonts w:eastAsia="Times New Roman"/>
                <w:spacing w:val="-1"/>
                <w:sz w:val="20"/>
                <w:szCs w:val="20"/>
              </w:rPr>
              <w:t xml:space="preserve"> степень окисления элементов в оксидах.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2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https://m.edsoo.ru/ff0d4614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получения кислорода в лаборатории и промышленности. Применение кислорода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Применение кислорода. Способы получения кислорода в лаборатории и промышленности. Круговорот кислорода в природе.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Различать лабораторные и промышленные способы получения кислорода, качественно определять содержание кислорода в воздухе, получить, собрать, распознать и изучить свойства кислорода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https://m.edsoo.ru/ff0d497a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Тепловой эффект химической реакции, понятие о термохимическом уравнении, экз</w:t>
            </w:r>
            <w:proofErr w:type="gramStart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о-</w:t>
            </w:r>
            <w:proofErr w:type="gramEnd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эндотермических реакциях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Тепловой эффект химической реакции, термохимические уравнения, экзо и эндотермические реакции.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Следовать правилам безопасной работы в лаборатории при использовании химической посуды и оборудования, а также правилам обращения с </w:t>
            </w:r>
            <w:proofErr w:type="gramStart"/>
            <w:r w:rsidRPr="00A000BF">
              <w:rPr>
                <w:sz w:val="20"/>
                <w:szCs w:val="20"/>
              </w:rPr>
              <w:t>горючими</w:t>
            </w:r>
            <w:proofErr w:type="gramEnd"/>
            <w:r w:rsidRPr="00A000BF">
              <w:rPr>
                <w:sz w:val="20"/>
                <w:szCs w:val="20"/>
              </w:rPr>
              <w:t xml:space="preserve"> как растворителя в природных процессах. Составлять уравнения химических реакций с участием воды.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2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https://m.edsoo.ru/ff0d4790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Топливо (нефть, уголь и метан). Загрязнение воздуха, способы его предотвращения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Топливо: уголь и метан. Загрязнение воздуха, усиление парникового эффекта, разрушение озонового слоя.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Объяснять сущность экологических проблем, связанных с загрязнением воздуха. </w:t>
            </w:r>
          </w:p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Следовать правилам безопасной работы в лаборатории при использовании химической посуды и оборудования, а также правилам обращения с горючими веществами в быту.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https://m.edsoo.ru/ff0d4c4a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Химический эксперимент: Демонстрации: Качественное определение содержания кислорода в воздухе Получение, собирание, распознавание и изучение свойств кислорода. Наблюдение взаимодействия веществ с кислородом и условия возникновения и прекращения горения (пожара).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Планировать и осуществлять на практике химические эксперименты, проводить наблюдения, делать выводы по результатам эксперимента при проведении лабораторных опытов и практической работы. Следовать правилам безопасной  работы в лаборатории при использовании химической посуды и оборудования. </w:t>
            </w: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Собрать кислород методом вытеснения воздуха, распознать его.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https://m.edsoo.ru/ff0d4ae2</w:t>
              </w:r>
            </w:hyperlink>
          </w:p>
        </w:tc>
      </w:tr>
      <w:tr w:rsidR="00F63152" w:rsidRP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2823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Водород. </w:t>
            </w:r>
            <w:r w:rsidR="00A000BF" w:rsidRPr="00A000BF">
              <w:rPr>
                <w:b/>
                <w:sz w:val="20"/>
                <w:szCs w:val="20"/>
              </w:rPr>
              <w:t>Понятие о кислотах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и </w:t>
            </w:r>
            <w:proofErr w:type="gramStart"/>
            <w:r w:rsidRPr="00A000BF">
              <w:rPr>
                <w:b/>
                <w:sz w:val="20"/>
                <w:szCs w:val="20"/>
              </w:rPr>
              <w:t>солях</w:t>
            </w:r>
            <w:proofErr w:type="gramEnd"/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Водород — элемент и простое вещество. Нахождение в природе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Водород – элемент и простое вещество, нахождение водорода в природе.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Раскрывать смысл изучаемых понятий и применять эти понятия при описании свойств веществ и их превращений. </w:t>
            </w:r>
          </w:p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Характеризовать (описывать) физические и химические свойства водорода, способы его получения, применение.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https://m.edsoo.ru/ff0d4dd0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химические свойства водорода. Применение водорода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Физические и химические свойства, применение, способы получения водорода, его применение.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Собирать прибор для получения водорода. Использовать химическую символику для составления формул веществ, молекулярных уравнений химических реакций с участием водорода, различать физические и химические свойства водорода.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https://m.edsoo.ru/ff0d4dd0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кислотах и солях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Кислоты и соли. Лабораторный опыт: Взаимодействие кислот с металлами.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Составлять формулы кислот, солей и называть их по международной номенклатуре. Прогнозировать свойства веществ на основе общих химических свойств </w:t>
            </w:r>
            <w:r w:rsidRPr="00A000BF">
              <w:rPr>
                <w:sz w:val="20"/>
                <w:szCs w:val="20"/>
              </w:rPr>
              <w:lastRenderedPageBreak/>
              <w:t xml:space="preserve">изученных классов/групп веществ, к которым они относятся. Составлять молекулярные уравнения реакций, иллюстрирующих химические свойства и способы получения веществ изученных классов/групп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3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https://m.edsoo.ru/ff0d50d2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Способы получения водорода в лаборатории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Лабораторные способы получения водорода, демонстрационный эксперимент.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Различать промышленные и лабораторные способы получения водорода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https://m.edsoo.ru/ff0d4dd0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Химический эксперимент: Демонстрации: Получение, собирание и распознавание водорода. Взаимодействие водорода с оксидом меди (II).</w:t>
            </w:r>
          </w:p>
          <w:p w:rsidR="00F63152" w:rsidRPr="00A000BF" w:rsidRDefault="00F63152" w:rsidP="00A000BF">
            <w:pPr>
              <w:ind w:right="-57"/>
              <w:rPr>
                <w:rStyle w:val="0pt"/>
                <w:rFonts w:eastAsiaTheme="minorHAnsi"/>
                <w:b w:val="0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№ 4. Получение и собирание водорода, изучение его свойств. 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Cs/>
                <w:color w:val="000000"/>
                <w:spacing w:val="-2"/>
                <w:sz w:val="20"/>
                <w:szCs w:val="20"/>
                <w:shd w:val="clear" w:color="auto" w:fill="FFFFFF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Работать с лабораторным оборудованием и нагревательными приборами в соответствии с правилами ТБ. Выполнять простейшие приемы обращения с лабораторным оборудованием: собирать прибор для получения газов, проверять его на герметичность и использовать для получения водорода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https://m.edsoo.ru/ff0d4f42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Молярный объём газов. Закон Авогадро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Закон Авогадро. Молярный объём газов.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 xml:space="preserve">Знать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химическое понятие:</w:t>
            </w:r>
          </w:p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молярный объем.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 xml:space="preserve">Уметь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вычислять</w:t>
            </w:r>
            <w:r w:rsidRPr="00A000BF">
              <w:rPr>
                <w:rStyle w:val="0pt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по количеству (массе) газообразного вещества его объем, по объему газообразного вещества его количество (массу).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https://m.edsoo.ru/ff0d542e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Вычисления: объёма, количества вещества газа по его известному количеству вещества или объёму; объёмов газов по уравнению 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000BF">
              <w:rPr>
                <w:rStyle w:val="0pt"/>
                <w:rFonts w:eastAsia="Courier New"/>
                <w:b w:val="0"/>
                <w:sz w:val="20"/>
                <w:szCs w:val="20"/>
              </w:rPr>
              <w:t xml:space="preserve">Уметь </w:t>
            </w:r>
            <w:r w:rsidRPr="00A000BF">
              <w:rPr>
                <w:rStyle w:val="22"/>
                <w:rFonts w:eastAsia="Courier New"/>
                <w:sz w:val="20"/>
                <w:szCs w:val="20"/>
              </w:rPr>
              <w:t>приводить расчёты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по формулам с использованием понятий: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л/, </w:t>
            </w:r>
            <w:proofErr w:type="spellStart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proofErr w:type="spellEnd"/>
            <w:proofErr w:type="gramEnd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М, </w:t>
            </w:r>
            <w:proofErr w:type="spellStart"/>
            <w:r w:rsidRPr="00A000BF"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  <w:t>Na</w:t>
            </w:r>
            <w:proofErr w:type="spellEnd"/>
            <w:r w:rsidRPr="00A000BF"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https://m.edsoo.ru/ff0d55a0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Style w:val="0pt"/>
                <w:rFonts w:eastAsia="Courier New"/>
                <w:b w:val="0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реакции на основе закона объёмных отношений газов.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0pt"/>
                <w:rFonts w:eastAsia="Courier New"/>
                <w:b w:val="0"/>
                <w:sz w:val="20"/>
                <w:szCs w:val="20"/>
              </w:rPr>
              <w:t xml:space="preserve">Уметь </w:t>
            </w:r>
            <w:r w:rsidRPr="00A000BF">
              <w:rPr>
                <w:rStyle w:val="22"/>
                <w:rFonts w:eastAsia="Courier New"/>
                <w:sz w:val="20"/>
                <w:szCs w:val="20"/>
              </w:rPr>
              <w:t>приводить расчёты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по формулам с использованием понятий: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л/, </w:t>
            </w:r>
            <w:proofErr w:type="spellStart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</w:t>
            </w:r>
            <w:proofErr w:type="gramStart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proofErr w:type="spellEnd"/>
            <w:proofErr w:type="gramEnd"/>
            <w:r w:rsidRPr="00A000B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М, </w:t>
            </w:r>
            <w:proofErr w:type="spellStart"/>
            <w:r w:rsidRPr="00A000BF"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  <w:t>Na</w:t>
            </w:r>
            <w:proofErr w:type="spellEnd"/>
            <w:r w:rsidRPr="00A000BF">
              <w:rPr>
                <w:rFonts w:ascii="Times New Roman" w:eastAsia="Times New Roman" w:hAnsi="Times New Roman" w:cs="Times New Roman"/>
                <w:smallCaps/>
                <w:color w:val="000000"/>
                <w:sz w:val="20"/>
                <w:szCs w:val="20"/>
              </w:rPr>
              <w:t>, V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3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https://m.edsoo.ru/ff0d5708</w:t>
              </w:r>
            </w:hyperlink>
          </w:p>
        </w:tc>
      </w:tr>
      <w:tr w:rsidR="00F63152" w:rsidRP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2823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Вода. Растворы. </w:t>
            </w:r>
            <w:r w:rsidR="00A000BF" w:rsidRPr="00A000BF">
              <w:rPr>
                <w:b/>
                <w:sz w:val="20"/>
                <w:szCs w:val="20"/>
              </w:rPr>
              <w:t>Понятие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об основаниях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и химические свойства воды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Физические свойства воды. Вода как растворитель. Химические свойства воды.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Характеризовать физические и химические свойства воды, её роль как растворителя в природных процессах.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https://m.edsoo.ru/ff0d587a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Состав оснований. Понятие об индикаторах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Основания. Индикаторы в щелочной среде.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Уметь пользоваться различными индикаторами, научиться их различать, выяснить состав оснований, раскрыть понятие «гидроксильная группа»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https://m.edsoo.ru/ff0d59e2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Вода как растворитель. Насыщенные и ненасыщенные растворы. Массовая доля вещества в растворе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Растворы. Роль растворов в природе и в жизни человека. Насыщенные и ненасыщенные растворы. Растворимость веществ в воде. Массовая доля вещества в растворе.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Вычисления: с использованием понятия «массовая доля вещества в растворе»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Характеризовать строение молекулы водорода, физические и химические свойства воды, объяснять аномалии воды, способы очистки воды, применять в быту фильтры для очистки воды, правильно использовать минеральную воду, выполнять расчеты по уравнениям химических реакций, протекающих с участием воды.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https://m.edsoo.ru/ff0d5b40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Практическая работа № 5 по теме «Приготовление </w:t>
            </w: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растворов с определённой массовой долей растворённого вещества»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Химический эксперимент: Демонстрации: Растворение веществ с различной растворимостью. Взаимодействие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воды с металлами (натрием и кальцием). Исследование растворов кислот и щелочей с помощью индикаторов. Лабораторные опыты Исследование особенностей растворения веществ с различной растворимостью. Приготовление растворов с определённой массовой долей растворённого вещества. Практическая работа № 5. Приготовление растворов с определённой массовой долей растворённого вещества.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Определять основное химическое оборудование. Знать правила техники безопасности при работе в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химическом кабинете.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4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</w:t>
              </w:r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lastRenderedPageBreak/>
                <w:t>0d5eba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№2 по теме «Кислород. Водород. Вода»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Контроль знаний.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Вычисления: с использованием понятия «массовая доля вещества в растворе»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Уметь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применять знания, умения, навыки при изучении темы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«Кислород. Водород. Вода»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https://m.edsoo.ru/ff0d6342</w:t>
              </w:r>
            </w:hyperlink>
          </w:p>
        </w:tc>
      </w:tr>
      <w:tr w:rsidR="00F63152" w:rsidRP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2823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Основные классы 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неорганических соединений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Оксиды: состав, классификация, номенклатура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Классификация неорганических соединений. Оксиды. Классификация оксидов: </w:t>
            </w:r>
            <w:proofErr w:type="gramStart"/>
            <w:r w:rsidRPr="00A000BF">
              <w:rPr>
                <w:sz w:val="20"/>
                <w:szCs w:val="20"/>
              </w:rPr>
              <w:t>солеобразующие</w:t>
            </w:r>
            <w:proofErr w:type="gramEnd"/>
            <w:r w:rsidRPr="00A000BF">
              <w:rPr>
                <w:sz w:val="20"/>
                <w:szCs w:val="20"/>
              </w:rPr>
      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Знать и понимать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химические понятия</w:t>
            </w:r>
            <w:r w:rsidRPr="00A000BF">
              <w:rPr>
                <w:rStyle w:val="0pt0"/>
                <w:sz w:val="20"/>
                <w:szCs w:val="20"/>
              </w:rPr>
              <w:t xml:space="preserve">: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оксиды.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Уметь </w:t>
            </w:r>
            <w:r w:rsidRPr="00A000BF">
              <w:rPr>
                <w:rStyle w:val="0pt0"/>
                <w:rFonts w:eastAsiaTheme="minorHAnsi"/>
                <w:b w:val="0"/>
                <w:i w:val="0"/>
                <w:sz w:val="20"/>
                <w:szCs w:val="20"/>
              </w:rPr>
              <w:t>называть</w:t>
            </w:r>
            <w:r w:rsidRPr="00A000BF">
              <w:rPr>
                <w:rStyle w:val="0pt0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оксиды по их формулам. </w:t>
            </w:r>
            <w:r w:rsidRPr="00A000BF">
              <w:rPr>
                <w:rStyle w:val="22"/>
                <w:rFonts w:eastAsiaTheme="majorEastAsia"/>
                <w:b/>
                <w:i/>
                <w:sz w:val="20"/>
                <w:szCs w:val="20"/>
              </w:rPr>
              <w:t>С</w:t>
            </w:r>
            <w:r w:rsidRPr="00A000BF">
              <w:rPr>
                <w:rStyle w:val="0pt0"/>
                <w:rFonts w:eastAsiaTheme="minorHAnsi"/>
                <w:b w:val="0"/>
                <w:i w:val="0"/>
                <w:sz w:val="20"/>
                <w:szCs w:val="20"/>
              </w:rPr>
              <w:t>оставлять</w:t>
            </w:r>
            <w:r w:rsidRPr="00A000BF">
              <w:rPr>
                <w:rStyle w:val="0pt0"/>
                <w:rFonts w:eastAsiaTheme="minorHAnsi"/>
                <w:b w:val="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химические формулы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оксидов;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b/>
                <w:i/>
                <w:sz w:val="20"/>
                <w:szCs w:val="20"/>
              </w:rPr>
              <w:t>о</w:t>
            </w:r>
            <w:r w:rsidRPr="00A000BF">
              <w:rPr>
                <w:rStyle w:val="0pt0"/>
                <w:rFonts w:eastAsiaTheme="minorHAnsi"/>
                <w:b w:val="0"/>
                <w:i w:val="0"/>
                <w:sz w:val="20"/>
                <w:szCs w:val="20"/>
              </w:rPr>
              <w:t>пределят</w:t>
            </w:r>
            <w:r w:rsidRPr="00A000BF">
              <w:rPr>
                <w:rStyle w:val="0pt0"/>
                <w:rFonts w:eastAsiaTheme="minorHAnsi"/>
                <w:b w:val="0"/>
                <w:sz w:val="20"/>
                <w:szCs w:val="20"/>
              </w:rPr>
              <w:t>ь</w:t>
            </w:r>
            <w:r w:rsidRPr="00A000BF">
              <w:rPr>
                <w:rStyle w:val="0pt0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оксиды по их формулам. Характеризовать общие химические свойства солеобразующих оксидов.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https://m.edsoo.ru/ff0d664e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и химические свойства кислотных, основных и амфотерных оксидов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Характеризовать способы получения различных групп оксидов, изучить их химические свойства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https://m.edsoo.ru/ff0d664e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Основания: состав, классификация, номенклатура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Основания. Классификация оснований: щёлочи и нерастворимые основания. Номенклатура оснований. Физические и  химические свойства оснований. Получение оснований.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Знать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определение оснований. Классифицировать  химические свойства оснований. Уметь составлять формулы оснований по названию, называть соединения по формуле. </w:t>
            </w: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Уметь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составлять уравнения реакций, характеризующих химические свойства оснований.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https://m.edsoo.ru/ff0d67ca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и химические свойства оснований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Классифицировать  химические свойства оснований. Уметь составлять формулы оснований по названию, называть соединения по формуле.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https://m.edsoo.ru/ff0d67ca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Кислоты: состав, классификация, номенклатура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Знать химическое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понятие</w:t>
            </w:r>
            <w:r w:rsidRPr="00A000BF">
              <w:rPr>
                <w:rStyle w:val="0pt0"/>
                <w:sz w:val="20"/>
                <w:szCs w:val="20"/>
              </w:rPr>
              <w:t xml:space="preserve">: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кислота, щелочь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.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Н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азывать</w:t>
            </w:r>
            <w:r w:rsidRPr="00A000BF">
              <w:rPr>
                <w:rStyle w:val="0pt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кислоты по их формулам. </w:t>
            </w:r>
            <w:r w:rsidRPr="00A000BF">
              <w:rPr>
                <w:rStyle w:val="0pt0"/>
                <w:rFonts w:eastAsiaTheme="minorHAnsi"/>
                <w:b w:val="0"/>
                <w:i w:val="0"/>
                <w:sz w:val="20"/>
                <w:szCs w:val="20"/>
              </w:rPr>
              <w:t>Составлять</w:t>
            </w:r>
            <w:r w:rsidRPr="00A000BF">
              <w:rPr>
                <w:rStyle w:val="0pt0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химические формулы кислот. О</w:t>
            </w:r>
            <w:r w:rsidRPr="00A000BF">
              <w:rPr>
                <w:rStyle w:val="0pt0"/>
                <w:rFonts w:eastAsiaTheme="minorHAnsi"/>
                <w:b w:val="0"/>
                <w:i w:val="0"/>
                <w:sz w:val="20"/>
                <w:szCs w:val="20"/>
              </w:rPr>
              <w:t>пределять</w:t>
            </w:r>
            <w:r w:rsidRPr="00A000BF">
              <w:rPr>
                <w:rStyle w:val="0pt0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кислоты по их формулам. </w:t>
            </w:r>
            <w:r w:rsidRPr="00A000BF">
              <w:rPr>
                <w:bCs/>
                <w:color w:val="000000"/>
                <w:spacing w:val="-2"/>
                <w:sz w:val="20"/>
                <w:szCs w:val="20"/>
              </w:rPr>
              <w:t xml:space="preserve">Уметь </w:t>
            </w:r>
            <w:r w:rsidRPr="00A000BF">
              <w:rPr>
                <w:color w:val="000000"/>
                <w:sz w:val="20"/>
                <w:szCs w:val="20"/>
              </w:rPr>
              <w:t xml:space="preserve">составлять уравнения реакций, характеризующих химические свойства кислот в молекулярном и ионном виде; </w:t>
            </w:r>
            <w:r w:rsidRPr="00A000BF">
              <w:rPr>
                <w:iCs/>
                <w:color w:val="000000"/>
                <w:sz w:val="20"/>
                <w:szCs w:val="20"/>
              </w:rPr>
              <w:t>определять</w:t>
            </w:r>
            <w:r w:rsidRPr="00A000BF">
              <w:rPr>
                <w:color w:val="000000"/>
                <w:sz w:val="20"/>
                <w:szCs w:val="20"/>
              </w:rPr>
              <w:t xml:space="preserve"> возможность протекания типичных реакций кислот.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4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https://m.edsoo.ru/ff0dfee2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Получение и химические свойства кислот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Характеризовать способы получения различных групп кислот, изучить их химические свойства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https://m.edsoo.ru/ff0dfee2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Соли. Номенклатура солей. Физические и химические свойства солей. Получение солей.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Знать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химическое понятие:</w:t>
            </w:r>
            <w:r w:rsidRPr="00A000BF">
              <w:rPr>
                <w:rStyle w:val="0pt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соль.</w:t>
            </w:r>
          </w:p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Уметь 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 xml:space="preserve">называть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соли по их формулам. С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оставлять</w:t>
            </w:r>
            <w:r w:rsidRPr="00A000BF">
              <w:rPr>
                <w:rStyle w:val="0pt0"/>
                <w:i w:val="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химические формулы солей.</w:t>
            </w:r>
            <w:r w:rsidRPr="00A000BF">
              <w:rPr>
                <w:rStyle w:val="22"/>
                <w:rFonts w:eastAsiaTheme="majorEastAsia"/>
                <w:i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</w:t>
            </w:r>
            <w:r w:rsidRPr="00A000BF">
              <w:rPr>
                <w:rStyle w:val="0pt0"/>
                <w:b w:val="0"/>
                <w:i w:val="0"/>
                <w:sz w:val="20"/>
                <w:szCs w:val="20"/>
              </w:rPr>
              <w:t>пределять</w:t>
            </w:r>
            <w:r w:rsidRPr="00A000BF">
              <w:rPr>
                <w:rStyle w:val="0pt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соли по их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lastRenderedPageBreak/>
              <w:t xml:space="preserve">формулам. 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классификацию и химические свойства средних солей.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https://m.edsoo.ru/00ad9474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Химический эксперимент: Демонстрации: Образцы неорганических веществ различных классов. Опыты, иллюстрирующие химические свойства классов неорганических веществ. Лабораторные опыты Определение растворов кислот и щелочей с помощью индикаторов. Изучение взаимодействия кислот с металлами, реакций нейтрализации. Взаимодействие раствора серной кислоты с оксидом меди (II). Получение нерастворимых оснований. Вытеснение одного металла другим из раствора соли. Практическая работа № 6. Решение экспериментальных задач по теме «Важнейшие классы неорганических соединений».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Уметь обращаться с химической посудой и лабораторным оборудованием; использовать приобретённые знания и умения, полученные при изучении темы 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https://m.edsoo.ru/00ad9b7c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Генетическая связь между классами неорганических соединений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0pt"/>
                <w:rFonts w:eastAsiaTheme="majorEastAsia"/>
                <w:b w:val="0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Генетическая связь между классами неорганических соединений.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химические свойства основных классов неорганических соединений, определение генетической связи.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составлять уравнения химических реакций, характеризующие химические свойства и генетическую связь основных классов неорганических соединений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https://m.edsoo.ru/00ad9a50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0pt"/>
                <w:rFonts w:eastAsiaTheme="majorEastAsia"/>
                <w:b w:val="0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Вычисления: по уравнениям химической реакции: количества вещества, объёма, массы по известному количеству вещества, объёму, массе реагентов или продуктов реакции.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правила обращения с лабораторным оборудованием, способы разделения однородных смесей. </w:t>
            </w:r>
          </w:p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 xml:space="preserve">Уметь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проводить разделением смесей фильтрованием и выпариванием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https://m.edsoo.ru/00ad9cb2</w:t>
              </w:r>
            </w:hyperlink>
          </w:p>
        </w:tc>
      </w:tr>
      <w:tr w:rsid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ind w:right="-57"/>
              <w:rPr>
                <w:rStyle w:val="0pt"/>
                <w:rFonts w:eastAsiaTheme="minorHAnsi"/>
                <w:b w:val="0"/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 xml:space="preserve">Контроль знаний. 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>применять знания, умения и навыки в ходе изучения темы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https://m.edsoo.ru/00ad9e1a</w:t>
              </w:r>
            </w:hyperlink>
          </w:p>
        </w:tc>
      </w:tr>
      <w:tr w:rsidR="00F63152" w:rsidTr="00A000BF">
        <w:tc>
          <w:tcPr>
            <w:tcW w:w="546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3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Раздел 3. Периодический закон и </w:t>
            </w:r>
            <w:proofErr w:type="gramStart"/>
            <w:r w:rsidRPr="00A000BF">
              <w:rPr>
                <w:b/>
                <w:sz w:val="20"/>
                <w:szCs w:val="20"/>
              </w:rPr>
              <w:t>Периодическая</w:t>
            </w:r>
            <w:proofErr w:type="gramEnd"/>
            <w:r w:rsidRPr="00A000BF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22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система химических элементов Д. И. Менделеева. Строение атомов. </w:t>
            </w:r>
            <w:r w:rsidR="00A000BF" w:rsidRPr="00A000BF">
              <w:rPr>
                <w:b/>
                <w:sz w:val="20"/>
                <w:szCs w:val="20"/>
              </w:rPr>
              <w:t>Химическая связь.</w:t>
            </w:r>
          </w:p>
        </w:tc>
        <w:tc>
          <w:tcPr>
            <w:tcW w:w="4962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proofErr w:type="spellStart"/>
            <w:r w:rsidRPr="00A000BF">
              <w:rPr>
                <w:b/>
                <w:sz w:val="20"/>
                <w:szCs w:val="20"/>
              </w:rPr>
              <w:t>Окислительно</w:t>
            </w:r>
            <w:proofErr w:type="spellEnd"/>
            <w:r w:rsidRPr="00A000BF">
              <w:rPr>
                <w:b/>
                <w:sz w:val="20"/>
                <w:szCs w:val="20"/>
              </w:rPr>
              <w:t>-восстановительные реакции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63152" w:rsidRPr="00F63152" w:rsidTr="00A000BF">
        <w:tc>
          <w:tcPr>
            <w:tcW w:w="546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2823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Периодический закон и </w:t>
            </w:r>
          </w:p>
        </w:tc>
        <w:tc>
          <w:tcPr>
            <w:tcW w:w="689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512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Периодическая система химических </w:t>
            </w:r>
            <w:r w:rsidR="00A000BF" w:rsidRPr="00A000BF">
              <w:rPr>
                <w:b/>
                <w:sz w:val="20"/>
                <w:szCs w:val="20"/>
              </w:rPr>
              <w:t>элементов</w:t>
            </w:r>
          </w:p>
        </w:tc>
        <w:tc>
          <w:tcPr>
            <w:tcW w:w="4962" w:type="dxa"/>
          </w:tcPr>
          <w:p w:rsidR="00F63152" w:rsidRPr="00A000BF" w:rsidRDefault="00F63152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Д. И. Менделеева. Строение </w:t>
            </w:r>
            <w:r w:rsidR="00A000BF" w:rsidRPr="00A000BF">
              <w:rPr>
                <w:b/>
                <w:sz w:val="20"/>
                <w:szCs w:val="20"/>
              </w:rPr>
              <w:t>атома</w:t>
            </w:r>
          </w:p>
        </w:tc>
        <w:tc>
          <w:tcPr>
            <w:tcW w:w="1843" w:type="dxa"/>
          </w:tcPr>
          <w:p w:rsidR="00F63152" w:rsidRPr="00A000BF" w:rsidRDefault="00F63152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Первые попытки классификации химических элементов. Понятие о группах сходных элементов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Раскрывать смысл периодического закона. </w:t>
            </w:r>
          </w:p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Описывать строение таблицы «Периодическая система химических элементов Д.И. Менделеева». 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https://m.edsoo.ru/00ad9ffa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Элементы, которые образуют амфотерные оксиды и гидроксиды. 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A000BF">
              <w:rPr>
                <w:sz w:val="20"/>
                <w:szCs w:val="20"/>
              </w:rPr>
              <w:t>длиннопериодная</w:t>
            </w:r>
            <w:proofErr w:type="spellEnd"/>
            <w:r w:rsidRPr="00A000BF">
              <w:rPr>
                <w:sz w:val="20"/>
                <w:szCs w:val="20"/>
              </w:rPr>
              <w:t xml:space="preserve"> формы Периодической системы химических элементов Д.И. </w:t>
            </w:r>
            <w:r w:rsidRPr="00A000BF">
              <w:rPr>
                <w:sz w:val="20"/>
                <w:szCs w:val="20"/>
              </w:rPr>
              <w:lastRenderedPageBreak/>
              <w:t xml:space="preserve">Менделеева. 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lastRenderedPageBreak/>
              <w:t>Моделировать строение атома, энергетических уровней и подуровней при помощи рисунков, электронных конфигураций и электронн</w:t>
            </w:r>
            <w:proofErr w:type="gramStart"/>
            <w:r w:rsidRPr="00A000BF">
              <w:rPr>
                <w:sz w:val="20"/>
                <w:szCs w:val="20"/>
              </w:rPr>
              <w:t>о-</w:t>
            </w:r>
            <w:proofErr w:type="gramEnd"/>
            <w:r w:rsidRPr="00A000BF">
              <w:rPr>
                <w:sz w:val="20"/>
                <w:szCs w:val="20"/>
              </w:rPr>
              <w:t xml:space="preserve"> графических формул. Пояснять физический смысл порядкового номера, номеров периода и группы элемента. Характеризовать </w:t>
            </w:r>
            <w:r w:rsidRPr="00A000BF">
              <w:rPr>
                <w:sz w:val="20"/>
                <w:szCs w:val="20"/>
              </w:rPr>
              <w:lastRenderedPageBreak/>
              <w:t>химические элементы первых трёх периодов, калий, кальций и их соединения по положению в Периодической системе Д.И. Менделеева.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5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https://m.edsoo.ru/00ada52c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Периоды, группы, подгруппы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Периоды и группы. Физический смысл порядкового номера, номеров периода и группы элемента.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https://m.edsoo.ru/00ada52c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Строение атомов. Состав атомных ядер. Изотопы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Объяснять общие закономерности в изменении свойств химических элементов (изменение  радиусов атомов, </w:t>
            </w:r>
            <w:proofErr w:type="spellStart"/>
            <w:r w:rsidRPr="00A000BF">
              <w:rPr>
                <w:sz w:val="20"/>
                <w:szCs w:val="20"/>
              </w:rPr>
              <w:t>электроотрицательности</w:t>
            </w:r>
            <w:proofErr w:type="spellEnd"/>
            <w:r w:rsidRPr="00A000BF">
              <w:rPr>
                <w:sz w:val="20"/>
                <w:szCs w:val="20"/>
              </w:rPr>
              <w:t>, валентности) и их соединений в пределах малых периодов и главных подгрупп с учётом строения их атомов; Участвовать в совместной работе в паре или группе.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5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https://m.edsoo.ru/00ada342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rStyle w:val="0pt"/>
                <w:rFonts w:eastAsiaTheme="majorEastAsia"/>
                <w:b w:val="0"/>
                <w:sz w:val="20"/>
                <w:szCs w:val="20"/>
              </w:rPr>
            </w:pP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>составлять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 схемы строения атомов первых 20 элементов в периодической системе; </w:t>
            </w: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>объяснять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 физический смысл номеров группы и периода, к которым принадлежит элемент в ПСХЭ Д.И. Менделеева, закономерности изменения свойств элементов в пределах малых периодов и главных подгрупп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https://m.edsoo.ru/00ada6bc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Характеристика химического элемента по его положению в Периодической системе Д.И. Менделеева.  Закономерности изменения радиуса атомов химических элементов, металлических и неметаллических свойств по группам и периодам.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Характеризовать химические элементы 1-3 –</w:t>
            </w:r>
            <w:proofErr w:type="spellStart"/>
            <w:r w:rsidRPr="00A000BF">
              <w:rPr>
                <w:sz w:val="20"/>
                <w:szCs w:val="20"/>
              </w:rPr>
              <w:t>го</w:t>
            </w:r>
            <w:proofErr w:type="spellEnd"/>
            <w:r w:rsidRPr="00A000BF">
              <w:rPr>
                <w:sz w:val="20"/>
                <w:szCs w:val="20"/>
              </w:rPr>
              <w:t xml:space="preserve"> периода по их положению ПСХЭ Д.И. Менделеева.  Выстраивать развёрнутые письменные и устные ответы с опорой на информацию из учебника и других источников, в том числе Интернета.  Раскрывать смысл изучаемых понятий. 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https://m.edsoo.ru/00ada824</w:t>
              </w:r>
            </w:hyperlink>
          </w:p>
        </w:tc>
      </w:tr>
      <w:tr w:rsidR="00100483" w:rsidTr="00A000BF">
        <w:tc>
          <w:tcPr>
            <w:tcW w:w="546" w:type="dxa"/>
          </w:tcPr>
          <w:p w:rsidR="00100483" w:rsidRPr="00A000BF" w:rsidRDefault="00100483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689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100483" w:rsidRPr="00A000BF" w:rsidRDefault="00100483" w:rsidP="00A000BF">
            <w:pPr>
              <w:pStyle w:val="Default"/>
              <w:ind w:right="-57"/>
              <w:rPr>
                <w:rStyle w:val="0pt"/>
                <w:rFonts w:eastAsiaTheme="minorHAnsi"/>
                <w:b w:val="0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Значение Периодического закона и Периодической системы химических элементов для развития науки и практики. Д.И. Менделеев – учёный и гражданин.</w:t>
            </w:r>
          </w:p>
        </w:tc>
        <w:tc>
          <w:tcPr>
            <w:tcW w:w="4962" w:type="dxa"/>
          </w:tcPr>
          <w:p w:rsidR="00100483" w:rsidRPr="00A000BF" w:rsidRDefault="00100483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 xml:space="preserve">формулировку периодического закона, определение периода, физический смысл № периода, определение группы, физический смысл № группы. </w:t>
            </w:r>
          </w:p>
        </w:tc>
        <w:tc>
          <w:tcPr>
            <w:tcW w:w="1843" w:type="dxa"/>
          </w:tcPr>
          <w:p w:rsidR="00100483" w:rsidRPr="00A000BF" w:rsidRDefault="00100483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https://m.edsoo.ru/00ada96e</w:t>
              </w:r>
            </w:hyperlink>
          </w:p>
        </w:tc>
      </w:tr>
      <w:tr w:rsidR="00A000BF" w:rsidRP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2823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Химическая связь. 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proofErr w:type="spellStart"/>
            <w:r w:rsidRPr="00A000BF">
              <w:rPr>
                <w:b/>
                <w:sz w:val="20"/>
                <w:szCs w:val="20"/>
              </w:rPr>
              <w:t>Окислительновосстановительные</w:t>
            </w:r>
            <w:proofErr w:type="spellEnd"/>
            <w:r w:rsidRPr="00A000BF">
              <w:rPr>
                <w:b/>
                <w:sz w:val="20"/>
                <w:szCs w:val="20"/>
              </w:rPr>
              <w:t xml:space="preserve"> реакции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Электроотрицательность</w:t>
            </w:r>
            <w:proofErr w:type="spellEnd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атомов химических элементов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Default"/>
              <w:ind w:right="-57"/>
              <w:rPr>
                <w:rStyle w:val="0pt"/>
                <w:rFonts w:eastAsiaTheme="minorHAnsi"/>
                <w:b w:val="0"/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A000BF">
              <w:rPr>
                <w:sz w:val="20"/>
                <w:szCs w:val="20"/>
              </w:rPr>
              <w:t>Электроотрицательность</w:t>
            </w:r>
            <w:proofErr w:type="spellEnd"/>
            <w:r w:rsidRPr="00A000BF">
              <w:rPr>
                <w:sz w:val="20"/>
                <w:szCs w:val="20"/>
              </w:rPr>
              <w:t xml:space="preserve"> химических элементов.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 xml:space="preserve">определение </w:t>
            </w:r>
            <w:proofErr w:type="spellStart"/>
            <w:r w:rsidRPr="00A000BF">
              <w:rPr>
                <w:rStyle w:val="22"/>
                <w:rFonts w:eastAsiaTheme="minorHAnsi"/>
                <w:sz w:val="20"/>
                <w:szCs w:val="20"/>
              </w:rPr>
              <w:t>электроотрицательности</w:t>
            </w:r>
            <w:proofErr w:type="spellEnd"/>
            <w:r w:rsidRPr="00A000BF">
              <w:rPr>
                <w:rStyle w:val="22"/>
                <w:rFonts w:eastAsiaTheme="minorHAnsi"/>
                <w:sz w:val="20"/>
                <w:szCs w:val="20"/>
              </w:rPr>
              <w:t xml:space="preserve">, ковалентной полярной связи, механизм образования связи. </w:t>
            </w: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>определять ковалентную полярную связь в соединениях, записывать схему образования связи.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3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https://m.edsoo.ru/00adaab8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Ионная химическая связь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Ионная связь. Механизм связи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 xml:space="preserve"> Определять вид химической связи в соединении.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 </w:t>
            </w: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>химическое понятие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: ион, </w:t>
            </w:r>
            <w:r w:rsidRPr="00A000BF">
              <w:rPr>
                <w:rStyle w:val="22"/>
                <w:rFonts w:eastAsia="Courier New"/>
                <w:sz w:val="20"/>
                <w:szCs w:val="20"/>
              </w:rPr>
              <w:t>ионная химическая связь.</w:t>
            </w:r>
            <w:r w:rsidRPr="00A000BF">
              <w:rPr>
                <w:bCs/>
                <w:spacing w:val="-2"/>
                <w:sz w:val="20"/>
                <w:szCs w:val="20"/>
              </w:rPr>
              <w:t xml:space="preserve"> Уметь  </w:t>
            </w:r>
            <w:r w:rsidRPr="00A000BF">
              <w:rPr>
                <w:rFonts w:eastAsia="Courier New"/>
                <w:iCs/>
                <w:sz w:val="20"/>
                <w:szCs w:val="20"/>
              </w:rPr>
              <w:t>определять</w:t>
            </w:r>
            <w:r w:rsidRPr="00A000BF">
              <w:rPr>
                <w:rFonts w:eastAsia="Courier New"/>
                <w:sz w:val="20"/>
                <w:szCs w:val="20"/>
              </w:rPr>
              <w:t xml:space="preserve"> ионную связь в химических соединениях, составлять схемы образования ионных соединений. </w:t>
            </w:r>
            <w:r w:rsidRPr="00A000BF">
              <w:rPr>
                <w:sz w:val="20"/>
                <w:szCs w:val="20"/>
              </w:rPr>
              <w:t xml:space="preserve">Моделировать строение молекул при помощи рисунков, моделей, электронных и структурных формул. Использовать химическую </w:t>
            </w:r>
            <w:r w:rsidRPr="00A000BF">
              <w:rPr>
                <w:sz w:val="20"/>
                <w:szCs w:val="20"/>
              </w:rPr>
              <w:lastRenderedPageBreak/>
              <w:t xml:space="preserve">символику для составления формул 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64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https://m.edsoo.ru/00adac34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Ковалентная полярная химическая связь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Default"/>
              <w:ind w:right="-57"/>
              <w:rPr>
                <w:rStyle w:val="0pt"/>
                <w:rFonts w:eastAsiaTheme="minorHAnsi"/>
                <w:b w:val="0"/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Виды ковалентной связи, механизм возникновения, определение количества неспаренных электронов.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 xml:space="preserve">определение </w:t>
            </w:r>
            <w:proofErr w:type="spellStart"/>
            <w:r w:rsidRPr="00A000BF">
              <w:rPr>
                <w:rStyle w:val="22"/>
                <w:rFonts w:eastAsiaTheme="minorHAnsi"/>
                <w:sz w:val="20"/>
                <w:szCs w:val="20"/>
              </w:rPr>
              <w:t>электроотрицательности</w:t>
            </w:r>
            <w:proofErr w:type="spellEnd"/>
            <w:r w:rsidRPr="00A000BF">
              <w:rPr>
                <w:rStyle w:val="22"/>
                <w:rFonts w:eastAsiaTheme="minorHAnsi"/>
                <w:sz w:val="20"/>
                <w:szCs w:val="20"/>
              </w:rPr>
              <w:t xml:space="preserve">, ковалентной полярной связи, механизм образования связи. </w:t>
            </w:r>
            <w:r w:rsidRPr="00A000BF">
              <w:rPr>
                <w:rStyle w:val="0pt"/>
                <w:rFonts w:eastAsiaTheme="minorHAnsi"/>
                <w:b w:val="0"/>
                <w:sz w:val="20"/>
                <w:szCs w:val="20"/>
              </w:rPr>
              <w:t>Уметь</w:t>
            </w:r>
            <w:r w:rsidRPr="00A000BF">
              <w:rPr>
                <w:rStyle w:val="0pt"/>
                <w:rFonts w:eastAsiaTheme="minorHAnsi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inorHAnsi"/>
                <w:sz w:val="20"/>
                <w:szCs w:val="20"/>
              </w:rPr>
              <w:t>определять ковалентную полярную связь в соединениях, записывать схему образования связи.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5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https://m.edsoo.ru/00adaab8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Ковалентная неполярная химическая связь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0pt"/>
                <w:rFonts w:eastAsiaTheme="majorEastAsia"/>
                <w:b w:val="0"/>
                <w:sz w:val="20"/>
                <w:szCs w:val="20"/>
              </w:rPr>
            </w:pP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0pt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определение неполярной ковалентной связи, механизм образования связи.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6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https://m.edsoo.ru/00adaab9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Степень окисления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ind w:right="-57"/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Степень окисления. 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ind w:right="-57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Знать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определение понятия «степень окисления»</w:t>
            </w:r>
            <w:proofErr w:type="gramStart"/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>.</w:t>
            </w:r>
            <w:proofErr w:type="gramEnd"/>
            <w:r w:rsidRPr="00A000BF">
              <w:rPr>
                <w:rFonts w:ascii="Times New Roman" w:eastAsia="Times New Roman" w:hAnsi="Times New Roman" w:cs="Times New Roman"/>
                <w:bCs/>
                <w:color w:val="000000"/>
                <w:spacing w:val="-2"/>
                <w:sz w:val="20"/>
                <w:szCs w:val="20"/>
              </w:rPr>
              <w:t xml:space="preserve">Уметь </w:t>
            </w:r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 xml:space="preserve">определять степень окисления по формуле вещества и составлять формулы по степени окисления, используя при этом ряд </w:t>
            </w:r>
            <w:proofErr w:type="spellStart"/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электроотрицательности</w:t>
            </w:r>
            <w:proofErr w:type="spellEnd"/>
            <w:r w:rsidRPr="00A000BF"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7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https://m.edsoo.ru/00adae28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Окислительно</w:t>
            </w:r>
            <w:proofErr w:type="spellEnd"/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-восстановительные реакции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rStyle w:val="0pt"/>
                <w:rFonts w:eastAsiaTheme="majorEastAsia"/>
                <w:b w:val="0"/>
                <w:sz w:val="20"/>
                <w:szCs w:val="20"/>
              </w:rPr>
            </w:pPr>
            <w:proofErr w:type="spellStart"/>
            <w:r w:rsidRPr="00A000BF">
              <w:rPr>
                <w:sz w:val="20"/>
                <w:szCs w:val="20"/>
              </w:rPr>
              <w:t>Окислительно</w:t>
            </w:r>
            <w:proofErr w:type="spellEnd"/>
            <w:r w:rsidRPr="00A000BF">
              <w:rPr>
                <w:sz w:val="20"/>
                <w:szCs w:val="20"/>
              </w:rPr>
              <w:t xml:space="preserve">-восстановительные реакции. Процессы окисления и восстановления. 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 w:rsidRPr="00A000BF">
              <w:rPr>
                <w:sz w:val="20"/>
                <w:szCs w:val="20"/>
              </w:rPr>
              <w:t>окислительно</w:t>
            </w:r>
            <w:proofErr w:type="spellEnd"/>
            <w:r w:rsidRPr="00A000BF">
              <w:rPr>
                <w:sz w:val="20"/>
                <w:szCs w:val="20"/>
              </w:rPr>
              <w:t>-восстановительных реакций (горение, реакции разложения, соединения).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32"/>
              <w:shd w:val="clear" w:color="auto" w:fill="auto"/>
              <w:spacing w:line="240" w:lineRule="auto"/>
              <w:ind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 </w:t>
            </w:r>
            <w:r w:rsidRPr="00A000BF">
              <w:rPr>
                <w:rStyle w:val="115pt0pt"/>
                <w:i w:val="0"/>
                <w:sz w:val="20"/>
                <w:szCs w:val="20"/>
              </w:rPr>
              <w:t>химические понятия:</w:t>
            </w:r>
            <w:r>
              <w:rPr>
                <w:rStyle w:val="115pt0pt"/>
                <w:i w:val="0"/>
                <w:sz w:val="20"/>
                <w:szCs w:val="20"/>
              </w:rPr>
              <w:t xml:space="preserve">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окислитель и восстановитель, окисление и восстановление. </w:t>
            </w: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 xml:space="preserve">Определять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степень окисления элемента в соединении, окислители и восстановители, тип химической реакции по изменению степени окисления химических элементов.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8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https://m.edsoo.ru/00adb076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Окислители и восстановители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ind w:right="-57"/>
              <w:rPr>
                <w:rStyle w:val="115pt0pt"/>
                <w:rFonts w:eastAsiaTheme="minorHAnsi"/>
                <w:i w:val="0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Окислители и восстановители. 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 xml:space="preserve">Определять 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>степень окисления элемента в соединении, окислители и восстановители, тип химической реакции по изменению степени окисления химических элементов.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69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https://m.edsoo.ru/00adb076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№4 по теме «Строение атома. Химическая связь»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ind w:right="-57"/>
              <w:rPr>
                <w:rStyle w:val="22"/>
                <w:rFonts w:eastAsiaTheme="majorEastAsia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>Контроль знаний.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Style w:val="22"/>
                <w:rFonts w:eastAsiaTheme="majorEastAsia"/>
                <w:sz w:val="20"/>
                <w:szCs w:val="20"/>
              </w:rPr>
              <w:t>Уметь вычислять по химическим уравнениям массу по известному количеству вещества, вступившего или получающегося в результате реакции, и наоборот.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0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https://m.edsoo.ru/00adb486</w:t>
              </w:r>
            </w:hyperlink>
          </w:p>
        </w:tc>
      </w:tr>
      <w:tr w:rsidR="00A000BF" w:rsidRPr="00A000BF" w:rsidTr="00A000BF">
        <w:tc>
          <w:tcPr>
            <w:tcW w:w="546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3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 xml:space="preserve">Резервное время </w:t>
            </w:r>
          </w:p>
        </w:tc>
        <w:tc>
          <w:tcPr>
            <w:tcW w:w="689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A000BF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122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4962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урок. Обобщение и систематизация знаний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Default"/>
              <w:ind w:right="-57"/>
              <w:rPr>
                <w:bCs/>
                <w:sz w:val="20"/>
                <w:szCs w:val="20"/>
              </w:rPr>
            </w:pPr>
            <w:r w:rsidRPr="00A000BF">
              <w:rPr>
                <w:bCs/>
                <w:sz w:val="20"/>
                <w:szCs w:val="20"/>
              </w:rPr>
              <w:t>Повторение и обобщение материала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Default"/>
              <w:ind w:right="-57"/>
              <w:rPr>
                <w:sz w:val="20"/>
                <w:szCs w:val="20"/>
              </w:rPr>
            </w:pPr>
            <w:r w:rsidRPr="00A000BF">
              <w:rPr>
                <w:bCs/>
                <w:sz w:val="20"/>
                <w:szCs w:val="20"/>
              </w:rPr>
              <w:t xml:space="preserve">Уметь </w:t>
            </w:r>
            <w:r w:rsidRPr="00A000BF">
              <w:rPr>
                <w:iCs/>
                <w:sz w:val="20"/>
                <w:szCs w:val="20"/>
              </w:rPr>
              <w:t xml:space="preserve">характеризовать </w:t>
            </w:r>
            <w:r w:rsidRPr="00A000BF">
              <w:rPr>
                <w:sz w:val="20"/>
                <w:szCs w:val="20"/>
              </w:rPr>
              <w:t>ПСХЭ Д.И. Менделеева, знать состав атома.</w:t>
            </w:r>
          </w:p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Составлять </w:t>
            </w: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уравнения </w:t>
            </w:r>
            <w:proofErr w:type="spellStart"/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окислительн</w:t>
            </w:r>
            <w:proofErr w:type="gramStart"/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A000B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 восстановительных реакций.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1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https://m.edsoo.ru/00adb33c</w:t>
              </w:r>
            </w:hyperlink>
          </w:p>
        </w:tc>
      </w:tr>
      <w:tr w:rsidR="00A000BF" w:rsidRP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ind w:right="-57"/>
              <w:rPr>
                <w:rStyle w:val="115pt0pt"/>
                <w:rFonts w:eastAsiaTheme="minorHAnsi"/>
                <w:b/>
                <w:i w:val="0"/>
                <w:sz w:val="20"/>
                <w:szCs w:val="20"/>
              </w:rPr>
            </w:pPr>
          </w:p>
        </w:tc>
        <w:tc>
          <w:tcPr>
            <w:tcW w:w="4962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numPr>
                <w:ilvl w:val="0"/>
                <w:numId w:val="13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Итоговый урок</w:t>
            </w:r>
          </w:p>
        </w:tc>
        <w:tc>
          <w:tcPr>
            <w:tcW w:w="689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2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sz w:val="20"/>
                <w:szCs w:val="20"/>
              </w:rPr>
              <w:t xml:space="preserve">Определять вид химической связи в соединении. </w:t>
            </w:r>
            <w:r w:rsidRPr="00A000BF">
              <w:rPr>
                <w:rStyle w:val="0pt"/>
                <w:rFonts w:eastAsiaTheme="majorEastAsia"/>
                <w:b w:val="0"/>
                <w:sz w:val="20"/>
                <w:szCs w:val="20"/>
              </w:rPr>
              <w:t>Знать</w:t>
            </w:r>
            <w:r w:rsidRPr="00A000BF">
              <w:rPr>
                <w:rStyle w:val="22"/>
                <w:rFonts w:eastAsiaTheme="majorEastAsia"/>
                <w:b/>
                <w:sz w:val="20"/>
                <w:szCs w:val="20"/>
              </w:rPr>
              <w:t xml:space="preserve"> </w:t>
            </w:r>
            <w:r w:rsidRPr="00A000BF">
              <w:rPr>
                <w:rStyle w:val="115pt0pt"/>
                <w:rFonts w:eastAsiaTheme="minorHAnsi"/>
                <w:i w:val="0"/>
                <w:sz w:val="20"/>
                <w:szCs w:val="20"/>
              </w:rPr>
              <w:t>химическое понятие</w:t>
            </w:r>
            <w:r w:rsidRPr="00A000BF">
              <w:rPr>
                <w:rStyle w:val="22"/>
                <w:rFonts w:eastAsiaTheme="majorEastAsia"/>
                <w:sz w:val="20"/>
                <w:szCs w:val="20"/>
              </w:rPr>
              <w:t xml:space="preserve">: ион, </w:t>
            </w:r>
            <w:r w:rsidRPr="00A000BF">
              <w:rPr>
                <w:rStyle w:val="22"/>
                <w:rFonts w:eastAsia="Courier New"/>
                <w:sz w:val="20"/>
                <w:szCs w:val="20"/>
              </w:rPr>
              <w:t>ионная химическая связь.</w:t>
            </w:r>
          </w:p>
        </w:tc>
        <w:tc>
          <w:tcPr>
            <w:tcW w:w="1843" w:type="dxa"/>
          </w:tcPr>
          <w:p w:rsidR="00A000BF" w:rsidRPr="00A000BF" w:rsidRDefault="00A000BF" w:rsidP="00A000BF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A000B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2">
              <w:r w:rsidRPr="00A000BF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https://m.edsoo.ru/ff0d61c6</w:t>
              </w:r>
            </w:hyperlink>
          </w:p>
        </w:tc>
      </w:tr>
      <w:tr w:rsidR="00A000BF" w:rsidTr="00A000BF">
        <w:tc>
          <w:tcPr>
            <w:tcW w:w="546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23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89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68</w:t>
            </w:r>
          </w:p>
        </w:tc>
        <w:tc>
          <w:tcPr>
            <w:tcW w:w="5122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A000BF">
              <w:rPr>
                <w:sz w:val="20"/>
                <w:szCs w:val="20"/>
              </w:rPr>
              <w:t>ОБЩЕЕ ЧИСЛО ЧАСОВ ПО ПРОГРАММЕ</w:t>
            </w:r>
          </w:p>
        </w:tc>
        <w:tc>
          <w:tcPr>
            <w:tcW w:w="4962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000BF" w:rsidRPr="00A000BF" w:rsidRDefault="00A000BF" w:rsidP="00A000BF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</w:tr>
    </w:tbl>
    <w:p w:rsidR="00F253B0" w:rsidRDefault="00F253B0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sz w:val="24"/>
          <w:szCs w:val="24"/>
        </w:rPr>
      </w:pPr>
    </w:p>
    <w:p w:rsidR="0074798C" w:rsidRDefault="0074798C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sz w:val="24"/>
          <w:szCs w:val="24"/>
        </w:rPr>
        <w:sectPr w:rsidR="0074798C" w:rsidSect="00F253B0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F253B0" w:rsidRDefault="0074798C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b/>
        </w:rPr>
      </w:pPr>
      <w:r w:rsidRPr="00BA3C63">
        <w:rPr>
          <w:b/>
        </w:rPr>
        <w:lastRenderedPageBreak/>
        <w:t>9 КЛАСС</w:t>
      </w:r>
    </w:p>
    <w:p w:rsidR="00BA3C63" w:rsidRPr="00BA3C63" w:rsidRDefault="00BA3C63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b/>
          <w:sz w:val="24"/>
          <w:szCs w:val="24"/>
        </w:rPr>
      </w:pPr>
    </w:p>
    <w:tbl>
      <w:tblPr>
        <w:tblStyle w:val="a8"/>
        <w:tblW w:w="16126" w:type="dxa"/>
        <w:tblLayout w:type="fixed"/>
        <w:tblLook w:val="04A0" w:firstRow="1" w:lastRow="0" w:firstColumn="1" w:lastColumn="0" w:noHBand="0" w:noVBand="1"/>
      </w:tblPr>
      <w:tblGrid>
        <w:gridCol w:w="533"/>
        <w:gridCol w:w="2836"/>
        <w:gridCol w:w="567"/>
        <w:gridCol w:w="3827"/>
        <w:gridCol w:w="6662"/>
        <w:gridCol w:w="1701"/>
      </w:tblGrid>
      <w:tr w:rsidR="00410192" w:rsidRPr="00BA3C63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№ </w:t>
            </w:r>
            <w:proofErr w:type="gramStart"/>
            <w:r w:rsidRPr="00BA3C63">
              <w:rPr>
                <w:b/>
                <w:sz w:val="20"/>
                <w:szCs w:val="20"/>
              </w:rPr>
              <w:t>п</w:t>
            </w:r>
            <w:proofErr w:type="gramEnd"/>
            <w:r w:rsidRPr="00BA3C63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836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Содержание обучения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9"/>
              <w:ind w:left="0" w:right="-57" w:firstLine="0"/>
              <w:jc w:val="left"/>
              <w:rPr>
                <w:b/>
              </w:rPr>
            </w:pPr>
            <w:r w:rsidRPr="00BA3C63">
              <w:rPr>
                <w:b/>
              </w:rPr>
              <w:t xml:space="preserve">Основные виды деятельности </w:t>
            </w:r>
            <w:proofErr w:type="gramStart"/>
            <w:r w:rsidRPr="00BA3C63">
              <w:rPr>
                <w:b/>
              </w:rPr>
              <w:t>обучающихся</w:t>
            </w:r>
            <w:proofErr w:type="gramEnd"/>
          </w:p>
        </w:tc>
        <w:tc>
          <w:tcPr>
            <w:tcW w:w="1701" w:type="dxa"/>
          </w:tcPr>
          <w:p w:rsidR="00410192" w:rsidRPr="00BA3C63" w:rsidRDefault="00410192" w:rsidP="00BA3C63">
            <w:pPr>
              <w:pStyle w:val="a9"/>
              <w:ind w:left="0" w:right="-57" w:firstLine="0"/>
              <w:jc w:val="left"/>
              <w:rPr>
                <w:b/>
              </w:rPr>
            </w:pPr>
          </w:p>
        </w:tc>
      </w:tr>
      <w:tr w:rsidR="00410192" w:rsidRPr="00AB336D" w:rsidTr="00A1787A">
        <w:tc>
          <w:tcPr>
            <w:tcW w:w="533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Раздел 1.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Вещество и химические реакции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410192" w:rsidRP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1.1</w:t>
            </w:r>
          </w:p>
        </w:tc>
        <w:tc>
          <w:tcPr>
            <w:tcW w:w="2836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Повторение и углубление 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знаний основных разделов курса 8 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класса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Периодический закон. Периодическая система химических элементов Д.И. Менделеева. Строение атомов. 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sz w:val="20"/>
                <w:szCs w:val="20"/>
              </w:rPr>
              <w:t xml:space="preserve"> информацию по теме «Периодический закон и Периодическая система Д. И. Менделеева в свете теории строения атома» в виде таблиц, схем, опорного конспекта, в том числе с применением средств икт.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Выполнять</w:t>
            </w:r>
            <w:r w:rsidRPr="00BA3C63">
              <w:rPr>
                <w:sz w:val="20"/>
                <w:szCs w:val="20"/>
              </w:rPr>
              <w:t xml:space="preserve"> тестовые задания по теме.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https://m.edsoo.ru/00adb59e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по теме «Виды химических связей и типы кристаллических решёток,  взаимосвязь строения и свойств веществ»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закономерности изменения свойств по периодам и по группам в виде таблиц, схем, опорного конспекта, в том числе с применением средств ИКТ.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https://m.edsoo.ru/00adb6b6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и номенклатура неорганических веществ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1742"/>
                <w:tab w:val="left" w:pos="3557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 оксиды, гидроксиды  (основания, амфотерные  гидроксиды, кислородсодержащие кислоты) и соли по плану: состав, способы образования названий, характерные свойства и получение.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1810"/>
                <w:tab w:val="left" w:pos="3638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Классифицировать</w:t>
            </w:r>
            <w:r w:rsidRPr="00BA3C63">
              <w:rPr>
                <w:sz w:val="20"/>
                <w:szCs w:val="20"/>
              </w:rPr>
              <w:t xml:space="preserve"> оксиды, гидроксиды  (основания, амфотерные гидроксиды, кислородсодержащие кислоты) и соли по различным признакам.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https://m.edsoo.ru/00adb7e2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Виды химической связи и типы кристаллических решёток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Химический эксперимент: Демонстрации: ознакомление с моделями кристаллических решёток неорганических веществ – металлов и неметаллов (графита и алмаза), сложных веществ (хлорида натрия)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по теме «Виды химических связей и типы кристаллических решёток,  взаимосвязь строения и свойств веществ»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характеризовать физические свойства веществ в зависимости от кристаллической решётки.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https://m.edsoo.ru/00adbac6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Контроль знаний.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Вычисления: количества вещества, объёма и массы реагентов или продуктов по уравнениям химических реакций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и сформированные умения для решения учебных задач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0192" w:rsidRP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1.2</w:t>
            </w:r>
          </w:p>
        </w:tc>
        <w:tc>
          <w:tcPr>
            <w:tcW w:w="2836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Основные закономерности 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химических реакций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Классификация химических реакций по различным признакам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эндотермические реакции, термохимические уравнения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2347"/>
                <w:tab w:val="left" w:pos="3912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proofErr w:type="gramStart"/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понятия «химическая реакция», «реакции соединения», «реакции разложения», «реакции обмена», «реакции замещения», «реакции нейтрализации», «экзотермические реакции», «эндотермические реакции», «обратимые реакции», «необратимые реакции», «</w:t>
            </w:r>
            <w:proofErr w:type="spellStart"/>
            <w:r w:rsidRPr="00BA3C63">
              <w:rPr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sz w:val="20"/>
                <w:szCs w:val="20"/>
              </w:rPr>
              <w:t>-восстановительные  реакции», «гомогенные реакции», «гетерогенные реакции»,  «каталитические реакции», «некаталитические реакции», «тепловой эффект химической реакции».</w:t>
            </w:r>
            <w:proofErr w:type="gramEnd"/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Классифицировать</w:t>
            </w:r>
            <w:r w:rsidRPr="00BA3C63">
              <w:rPr>
                <w:sz w:val="20"/>
                <w:szCs w:val="20"/>
              </w:rPr>
              <w:t xml:space="preserve"> химические реакции по различным основаниям.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Определять</w:t>
            </w:r>
            <w:r w:rsidRPr="00BA3C63">
              <w:rPr>
                <w:sz w:val="20"/>
                <w:szCs w:val="20"/>
              </w:rPr>
              <w:t xml:space="preserve"> окислитель и восстановитель, процессы окисления и восстановления.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Наблюдать</w:t>
            </w: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  <w:lang w:bidi="ru-RU"/>
              </w:rPr>
              <w:t>описывать</w:t>
            </w: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  <w:lang w:bidi="ru-RU"/>
              </w:rPr>
              <w:t xml:space="preserve"> реакции между веществами с помощью русского языка и языка химии.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https://m.edsoo.ru/00adbcb0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Химический эксперимент: Демонстрации: Исследование зависимости скорости химической реакции от воздействия различных факторов.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  <w:lang w:eastAsia="en-US" w:bidi="en-US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Объяснять,</w:t>
            </w:r>
            <w:r w:rsidRPr="00BA3C63">
              <w:rPr>
                <w:sz w:val="20"/>
                <w:szCs w:val="20"/>
              </w:rPr>
              <w:t xml:space="preserve"> что такое «скорость химической реакции». </w:t>
            </w:r>
            <w:r w:rsidRPr="00BA3C63">
              <w:rPr>
                <w:i/>
                <w:iCs/>
                <w:sz w:val="20"/>
                <w:szCs w:val="20"/>
              </w:rPr>
              <w:t>Аргументировать</w:t>
            </w:r>
            <w:r w:rsidRPr="00BA3C63">
              <w:rPr>
                <w:sz w:val="20"/>
                <w:szCs w:val="20"/>
              </w:rPr>
              <w:t xml:space="preserve"> выбор единиц измерения </w:t>
            </w:r>
            <w:proofErr w:type="spellStart"/>
            <w:r w:rsidRPr="00BA3C63">
              <w:rPr>
                <w:sz w:val="20"/>
                <w:szCs w:val="20"/>
                <w:lang w:val="en-US" w:eastAsia="en-US" w:bidi="en-US"/>
              </w:rPr>
              <w:t>Vp</w:t>
            </w:r>
            <w:proofErr w:type="spellEnd"/>
            <w:r w:rsidRPr="00BA3C63">
              <w:rPr>
                <w:sz w:val="20"/>
                <w:szCs w:val="20"/>
                <w:lang w:eastAsia="en-US" w:bidi="en-US"/>
              </w:rPr>
              <w:t xml:space="preserve">. 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причинно-следственные связи влияния различных факторов на скорость химических реакций. 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реакции между веществами с помощью русского (родного) языка и языка химии. 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опыты, подтверждающие зависимость скорости химической реакции от различных факторов.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https://m.edsoo.ru/00adbe9a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Понятие о химическом равновесии. Факторы, влияющие на скорость химической реакции и положение химического равновесия.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Объяснять, что такое «химическое равновесие»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причинно-следственные связи влияния различных факторов на смещение химического равновесия. 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7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https://m.edsoo.ru/00adc28c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-восстановительные реакции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-восстановительные  реакции, электронный баланс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-восстановительной реакции. Составление уравнений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-восстановительных реакций с использованием метода электронного баланса. Опыты, иллюстрирующие примеры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-восстановительных реакций (горение, реакции разложения, соединения).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</w:t>
            </w:r>
            <w:proofErr w:type="spellStart"/>
            <w:r w:rsidRPr="00BA3C63">
              <w:rPr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sz w:val="20"/>
                <w:szCs w:val="20"/>
              </w:rPr>
              <w:t>-восстановительные реакции, окислитель и восстановитель.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этот тип реакций от реакций обмена. 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уравнения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softHyphen/>
              <w:t>восстановительных реакций с помощью электронного баланса.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https://m.edsoo.ru/00adcade</w:t>
              </w:r>
            </w:hyperlink>
          </w:p>
        </w:tc>
      </w:tr>
      <w:tr w:rsidR="00410192" w:rsidRP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1.3</w:t>
            </w:r>
          </w:p>
        </w:tc>
        <w:tc>
          <w:tcPr>
            <w:tcW w:w="2836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Электролитическая 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диссоциация. Химические реакции </w:t>
            </w:r>
            <w:proofErr w:type="gramStart"/>
            <w:r w:rsidRPr="00BA3C63">
              <w:rPr>
                <w:b/>
                <w:sz w:val="20"/>
                <w:szCs w:val="20"/>
              </w:rPr>
              <w:t>в</w:t>
            </w:r>
            <w:proofErr w:type="gramEnd"/>
            <w:r w:rsidRPr="00BA3C63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proofErr w:type="gramStart"/>
            <w:r w:rsidRPr="00BA3C63">
              <w:rPr>
                <w:b/>
                <w:sz w:val="20"/>
                <w:szCs w:val="20"/>
              </w:rPr>
              <w:t>растворах</w:t>
            </w:r>
            <w:proofErr w:type="gramEnd"/>
          </w:p>
        </w:tc>
        <w:tc>
          <w:tcPr>
            <w:tcW w:w="1701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Теория электролитической диссоциации. Электролиты и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неэлектролиты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. Катионы, анионы. Механизм диссоциации веществ с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различными видами химической связи. Степень диссоциации. Сильные и слабые электролиты.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2438"/>
                <w:tab w:val="left" w:pos="3758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lastRenderedPageBreak/>
              <w:t>Характеризовать</w:t>
            </w:r>
            <w:r w:rsidRPr="00BA3C63">
              <w:rPr>
                <w:sz w:val="20"/>
                <w:szCs w:val="20"/>
              </w:rPr>
              <w:t xml:space="preserve"> понятия «электролитическая диссоциация», «электролиты», «</w:t>
            </w:r>
            <w:proofErr w:type="spellStart"/>
            <w:r w:rsidRPr="00BA3C63">
              <w:rPr>
                <w:sz w:val="20"/>
                <w:szCs w:val="20"/>
              </w:rPr>
              <w:t>неэлектролиты</w:t>
            </w:r>
            <w:proofErr w:type="spellEnd"/>
            <w:r w:rsidRPr="00BA3C63">
              <w:rPr>
                <w:sz w:val="20"/>
                <w:szCs w:val="20"/>
              </w:rPr>
              <w:t>».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причинно-следственные связи между природой </w:t>
            </w:r>
            <w:r w:rsidRPr="00BA3C63">
              <w:rPr>
                <w:sz w:val="20"/>
                <w:szCs w:val="20"/>
              </w:rPr>
              <w:lastRenderedPageBreak/>
              <w:t>электролита и степенью его диссоциации.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причинно-следственные связи между типом химической связи в электролите и механизмом его диссоциации.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https://m.edsoo.ru/00adcd68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Ионные уравнения реакций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Реакц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ии ио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нного обмена. Условия протекания реакций ионного обмена, полные и сокращённые ионные уравнения реакций. Опыты, иллюстрирующие признаки протекания реакций ионного обмена (образование осадка, выделение газа, образование воды).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3197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proofErr w:type="gramStart"/>
            <w:r w:rsidRPr="00BA3C63">
              <w:rPr>
                <w:i/>
                <w:sz w:val="20"/>
                <w:szCs w:val="20"/>
              </w:rPr>
              <w:t>Научатся:</w:t>
            </w:r>
            <w:r w:rsidRPr="00BA3C63">
              <w:rPr>
                <w:sz w:val="20"/>
                <w:szCs w:val="20"/>
              </w:rPr>
              <w:t xml:space="preserve"> </w:t>
            </w: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понятия «степень диссоциации», «сильные электролиты», «слабые электролиты», «катионы», «анионы», «кислоты», «основания», «соли». </w:t>
            </w:r>
            <w:proofErr w:type="gramEnd"/>
          </w:p>
          <w:p w:rsidR="00410192" w:rsidRPr="00BA3C63" w:rsidRDefault="00410192" w:rsidP="00BA3C63">
            <w:pPr>
              <w:pStyle w:val="af5"/>
              <w:shd w:val="clear" w:color="auto" w:fill="auto"/>
              <w:tabs>
                <w:tab w:val="left" w:pos="3197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Составлять</w:t>
            </w:r>
            <w:r w:rsidRPr="00BA3C63">
              <w:rPr>
                <w:sz w:val="20"/>
                <w:szCs w:val="20"/>
              </w:rPr>
              <w:t xml:space="preserve"> уравнения электролитической диссоциации кислот, оснований и солей.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Иллюстрировать</w:t>
            </w:r>
            <w:r w:rsidRPr="00BA3C63">
              <w:rPr>
                <w:sz w:val="20"/>
                <w:szCs w:val="20"/>
              </w:rPr>
              <w:t xml:space="preserve">  примерами основные положения теории электролитической диссоциации.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компоненты доказательств (тезисов, аргументов и формы доказательства)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https://m.edsoo.ru/00add448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884CD0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Свойства кислот, оснований и солей в свете представлений об электролитической диссоциации. Качественные реакции на ионы. 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общие химические свойства кислот  и оснований с позиций теории электролитической диссоциации. </w:t>
            </w:r>
            <w:r w:rsidRPr="00BA3C63">
              <w:rPr>
                <w:i/>
                <w:iCs/>
                <w:sz w:val="20"/>
                <w:szCs w:val="20"/>
              </w:rPr>
              <w:t>Составлять</w:t>
            </w:r>
            <w:r w:rsidRPr="00BA3C63">
              <w:rPr>
                <w:sz w:val="20"/>
                <w:szCs w:val="20"/>
              </w:rPr>
              <w:t xml:space="preserve"> молекулярные, полные и сокращённые ионные уравнения реакций с участием кислот и оснований.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Аргументировать</w:t>
            </w:r>
            <w:r w:rsidRPr="00BA3C63">
              <w:rPr>
                <w:sz w:val="20"/>
                <w:szCs w:val="20"/>
              </w:rPr>
              <w:t xml:space="preserve"> возможность протекания реакций с участием кислот на основе правила Бертолле и ряда активности металлов.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sz w:val="20"/>
                <w:szCs w:val="20"/>
              </w:rPr>
              <w:t xml:space="preserve"> опыты, подтверждающие химические свойства кислот, с соблюдением правил техники безопасности.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реакции с участием кислот  и оснований с помощью русского (родного) языка и языка химии.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https://m.edsoo.ru/00add5d8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884CD0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i/>
                <w:iCs/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Химический эксперимент: Демонстрации: Исследование электропроводности растворов веществ, процесса диссоциации кислот, щелочей и солей (возможно использование видеоматериалов).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общие химические свойства солей с позиций теории электролитической диссоциации. </w:t>
            </w:r>
            <w:r w:rsidRPr="00BA3C63">
              <w:rPr>
                <w:i/>
                <w:iCs/>
                <w:sz w:val="20"/>
                <w:szCs w:val="20"/>
              </w:rPr>
              <w:t>Составлять</w:t>
            </w:r>
            <w:r w:rsidRPr="00BA3C63">
              <w:rPr>
                <w:sz w:val="20"/>
                <w:szCs w:val="20"/>
              </w:rPr>
              <w:t xml:space="preserve"> молекулярные, полные и сокращённые ионные уравнения реакций с участием солей.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Аргументировать</w:t>
            </w:r>
            <w:r w:rsidRPr="00BA3C63">
              <w:rPr>
                <w:sz w:val="20"/>
                <w:szCs w:val="20"/>
              </w:rPr>
              <w:t xml:space="preserve"> возможность протекания реакций с участием солей на основе правила Бертолле.</w:t>
            </w:r>
            <w:r w:rsidRPr="00BA3C63">
              <w:rPr>
                <w:i/>
                <w:iCs/>
                <w:sz w:val="20"/>
                <w:szCs w:val="20"/>
              </w:rPr>
              <w:t xml:space="preserve"> Проводить</w:t>
            </w:r>
            <w:r w:rsidRPr="00BA3C63">
              <w:rPr>
                <w:sz w:val="20"/>
                <w:szCs w:val="20"/>
              </w:rPr>
              <w:t xml:space="preserve"> опыты, подтверждающие химические свойства солей, с соблюдением правил техники безопасности.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реакции с участием солей с помощью русского (родного) языка и языка химии.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https://m.edsoo.ru/00add8b2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гидролизе солей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Понятие о гидролизе солей.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зависимость между составом соли и характером гидролиза.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Анализировать</w:t>
            </w:r>
            <w:r w:rsidRPr="00BA3C63">
              <w:rPr>
                <w:sz w:val="20"/>
                <w:szCs w:val="20"/>
              </w:rPr>
              <w:t xml:space="preserve"> среду раствора соли с помощью индикаторов.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Прогнозировать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тип гидролиза соли на основе анализа его формулы.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https://m.edsoo.ru/00add9d4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Распознавание неорганических веществ с помощью качественных реакций на ионы. Лабораторный опыт: Изучение признаков протекания реакц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ии ио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нного обмена в растворах электролитов (с образованием осадка, выделением газа, образованием воды).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обобщать знания и представлять их схем, таблиц, презентаций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https://m.edsoo.ru/00addd12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Практическая работа № 1. </w:t>
            </w: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«Решение экспериментальных задач»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№ 1. Решение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экспериментальных задач по теме.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lastRenderedPageBreak/>
              <w:t xml:space="preserve">обращаться с лабораторным оборудованием и нагревательными приборами </w:t>
            </w:r>
            <w:r w:rsidRPr="00BA3C63">
              <w:rPr>
                <w:sz w:val="20"/>
                <w:szCs w:val="20"/>
              </w:rPr>
              <w:lastRenderedPageBreak/>
              <w:t>в соответствии с правилами техники безопасности.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свойства электролитов и происходящих с ними явлений.</w:t>
            </w:r>
          </w:p>
          <w:p w:rsidR="00410192" w:rsidRPr="00BA3C63" w:rsidRDefault="0041019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реакции с участием электролитов с помощью естественного (русского или родного) языка и языка химии.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выводы по результатам проведенного эксперимента.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8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https://m.edsoo.ru/00addbfa</w:t>
              </w:r>
            </w:hyperlink>
          </w:p>
        </w:tc>
      </w:tr>
      <w:tr w:rsidR="0041019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№2 по теме «Электролитическая диссоциация. Химические реакции в растворах»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Контроль знаний.</w:t>
            </w:r>
          </w:p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Вычисления: по уравнениям химических реакций</w:t>
            </w:r>
          </w:p>
        </w:tc>
        <w:tc>
          <w:tcPr>
            <w:tcW w:w="6662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и сформированные умения для решения учебных задач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https://m.edsoo.ru/00addec0</w:t>
              </w:r>
            </w:hyperlink>
          </w:p>
        </w:tc>
      </w:tr>
      <w:tr w:rsidR="00410192" w:rsidTr="00A1787A">
        <w:tc>
          <w:tcPr>
            <w:tcW w:w="533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Раздел 2.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Неметаллы и их соединения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</w:tr>
      <w:tr w:rsidR="00410192" w:rsidRPr="000C62B2" w:rsidTr="00A1787A">
        <w:tc>
          <w:tcPr>
            <w:tcW w:w="533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2.1</w:t>
            </w:r>
          </w:p>
        </w:tc>
        <w:tc>
          <w:tcPr>
            <w:tcW w:w="2836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Общая характеристика </w:t>
            </w:r>
          </w:p>
        </w:tc>
        <w:tc>
          <w:tcPr>
            <w:tcW w:w="567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41019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химических элементов </w:t>
            </w:r>
            <w:proofErr w:type="gramStart"/>
            <w:r w:rsidRPr="00BA3C63">
              <w:rPr>
                <w:b/>
                <w:sz w:val="20"/>
                <w:szCs w:val="20"/>
              </w:rPr>
              <w:t>VII</w:t>
            </w:r>
            <w:proofErr w:type="gramEnd"/>
            <w:r w:rsidRPr="00BA3C63">
              <w:rPr>
                <w:b/>
                <w:sz w:val="20"/>
                <w:szCs w:val="20"/>
              </w:rPr>
              <w:t xml:space="preserve">А-группы. </w:t>
            </w:r>
          </w:p>
        </w:tc>
        <w:tc>
          <w:tcPr>
            <w:tcW w:w="6662" w:type="dxa"/>
          </w:tcPr>
          <w:p w:rsidR="0041019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Галогены</w:t>
            </w:r>
          </w:p>
        </w:tc>
        <w:tc>
          <w:tcPr>
            <w:tcW w:w="1701" w:type="dxa"/>
          </w:tcPr>
          <w:p w:rsidR="00410192" w:rsidRPr="00BA3C63" w:rsidRDefault="0041019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884CD0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металл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ами</w:t>
            </w:r>
            <w:proofErr w:type="spellEnd"/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, неметаллами, щелочами). Химический эксперимент: Демонстрации: Опыты, отражающие физические и химические свойства галогенов и их соединений.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характеризовать строение молекул галогенов, описывать физические и химические свойства галогенов на основе наблюдений за их превращениями во время демонстрационных опытов, объяснять зависимость свойств галогенов их от положения в ПСХЭ Д.И. Менделеева, составлять формулы соединений галогенов и по формулам давать названия соединениям галогенов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8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https://m.edsoo.ru/00addfe2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Хлороводород</w:t>
            </w:r>
            <w:proofErr w:type="spellEnd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Соляная кислота, химические свойства, получение, применение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Хлороводород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. Соляная кислота, химические свойства, получение, применение. Действие хлора и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хлороводорода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на организм человека. Важнейшие хлориды и их нахождение в природе.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устанавливать связь между свойствами соединений и их применением, изучать свойства соединений галогенов в ходе выполнения лабораторных опытов</w:t>
            </w:r>
            <w:proofErr w:type="gramStart"/>
            <w:r w:rsidRPr="00BA3C6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,</w:t>
            </w:r>
            <w:proofErr w:type="gramEnd"/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https://m.edsoo.ru/00ade104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№ 2: Получение соляной кислоты, изучение её свойств. Лабораторный опыт: Изучение свойств соляной кислоты. Проведение качественных реакций на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хлорид-ионы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обращаться с лабораторным оборудованием и нагревательными приборами в соответствии с правилами техники безопасности.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свойства электролитов и происходящих с ними явлений.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реакции с участием электролитов с помощью естественного (русского или родного) языка и языка химии.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выводы по результатам проведенного эксперимента.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https://m.edsoo.ru/00ade348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Вычисления: по уравнениям химических реакций, если один из реагентов дан в избытке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Решать задачи на «избыток и недостаток»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https://m.edsoo.ru/00ade488</w:t>
              </w:r>
            </w:hyperlink>
          </w:p>
        </w:tc>
      </w:tr>
      <w:tr w:rsidR="000C62B2" w:rsidRP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2.2</w:t>
            </w:r>
          </w:p>
        </w:tc>
        <w:tc>
          <w:tcPr>
            <w:tcW w:w="2836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Общая характеристика 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химических элементов </w:t>
            </w:r>
            <w:proofErr w:type="gramStart"/>
            <w:r w:rsidRPr="00BA3C63">
              <w:rPr>
                <w:b/>
                <w:sz w:val="20"/>
                <w:szCs w:val="20"/>
              </w:rPr>
              <w:t>VI</w:t>
            </w:r>
            <w:proofErr w:type="gramEnd"/>
            <w:r w:rsidRPr="00BA3C63">
              <w:rPr>
                <w:b/>
                <w:sz w:val="20"/>
                <w:szCs w:val="20"/>
              </w:rPr>
              <w:t xml:space="preserve">А-группы. 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Сера и её соединения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</w:t>
            </w:r>
            <w:proofErr w:type="gramEnd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А-группы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VI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А-группы. Особенности строения атомов,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характерные степени окисления. Строение и физические свойства простых веществ – кислорода и серы. 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характеризовать строение молекулы  серы объяснять зависимость свойств серы от ее положения в ПСХЭ Д.И. Менделеева, составлять химические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уравнения, характеризующие химические свойства серы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9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</w:t>
              </w:r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lastRenderedPageBreak/>
                <w:t>00ade64a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Аллотропные модификации серы. Нахождение серы и её соединений в природе. Химические свойства серы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Аллотропные модификации кислорода и серы. Химические свойства серы.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объяснять применение аллотропных модификаций серы, описывать свойства соединений серы, составлять уравнения реакций, соответствующих «цепочке» превращений 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https://m.edsoo.ru/00ade64a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Сероводород, строение, физические и химические свойства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Сероводород, строение, физические и химические свойства.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свойства соединений серы, составлять уравнения реакций, соответствующих «цепочке» превращений 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https://m.edsoo.ru/00ade802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описывать свойства серной кислоты, в ходе проведения лабораторных опытов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качественную реакцию на сульфат – ион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https://m.edsoo.ru/00adea28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Химические реакции, лежащие в основе промышленного способа получения серной кислоты. Химическое загрязнение окружающей среды соединениями серы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обращаться с лабораторным оборудованием и нагревательными приборами в соответствии с правилами техники безопасности.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свойства электролитов и происходящих с ними явлений.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реакции с участием электролитов с помощью естественного (русского или родного) языка и языка химии.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выводы по результатам проведенного эксперимента.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https://m.edsoo.ru/00adec8a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Вычисление массовой доли выхода продукта реакции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Лабораторные опыты: Изучение химических свойств разбавленной серной кислоты. Проведение качественной реакции на сульфат-ион и наблюдение признака её протекания.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Вычислять массовую долю выхода продукта реакции в задачах разного уровня сложности, </w:t>
            </w:r>
            <w:r w:rsidRPr="00BA3C63">
              <w:rPr>
                <w:rFonts w:ascii="Times New Roman" w:hAnsi="Times New Roman" w:cs="Times New Roman"/>
                <w:iCs/>
                <w:sz w:val="20"/>
                <w:szCs w:val="20"/>
              </w:rPr>
              <w:t>выполнят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9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https://m.edsoo.ru/00adec8a</w:t>
              </w:r>
            </w:hyperlink>
          </w:p>
        </w:tc>
      </w:tr>
      <w:tr w:rsidR="000C62B2" w:rsidRP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2.3</w:t>
            </w:r>
          </w:p>
        </w:tc>
        <w:tc>
          <w:tcPr>
            <w:tcW w:w="2836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Общая характеристика 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химических элементов </w:t>
            </w:r>
            <w:proofErr w:type="gramStart"/>
            <w:r w:rsidRPr="00BA3C63">
              <w:rPr>
                <w:b/>
                <w:sz w:val="20"/>
                <w:szCs w:val="20"/>
              </w:rPr>
              <w:t>V</w:t>
            </w:r>
            <w:proofErr w:type="gramEnd"/>
            <w:r w:rsidRPr="00BA3C63">
              <w:rPr>
                <w:b/>
                <w:sz w:val="20"/>
                <w:szCs w:val="20"/>
              </w:rPr>
              <w:t xml:space="preserve">А-группы. 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Азот, фосфор и их соединения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</w:t>
            </w:r>
            <w:proofErr w:type="gramEnd"/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V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Химический эксперимент: Демонстрации: Ознакомление с физическими свойствами азота, фосфора и их соединений (возможно использование видеоматериалов).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Давать</w:t>
            </w:r>
            <w:r w:rsidRPr="00BA3C63">
              <w:rPr>
                <w:sz w:val="20"/>
                <w:szCs w:val="20"/>
              </w:rPr>
              <w:t xml:space="preserve"> общую характеристику атомам, простым веществам и соединениям в зависимости от их положения в Периодической системе.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строение, физические и химические свойства, получение и применение азота с использованием русского (родного) языка и языка химии.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Называть</w:t>
            </w:r>
            <w:r w:rsidRPr="00BA3C63">
              <w:rPr>
                <w:sz w:val="20"/>
                <w:szCs w:val="20"/>
              </w:rPr>
              <w:t xml:space="preserve"> соединения азота по формуле и </w:t>
            </w:r>
            <w:r w:rsidRPr="00BA3C63">
              <w:rPr>
                <w:i/>
                <w:iCs/>
                <w:sz w:val="20"/>
                <w:szCs w:val="20"/>
              </w:rPr>
              <w:t xml:space="preserve">составлять </w:t>
            </w:r>
            <w:r w:rsidRPr="00BA3C63">
              <w:rPr>
                <w:sz w:val="20"/>
                <w:szCs w:val="20"/>
              </w:rPr>
              <w:t>формулы по их названию.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причинно-следственные связи между строением атома и молекулы, видом химической связи, типом кристаллической решётки азота и его физическими и химическими свойствами.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Выполнять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реакций, протекающих с участием азота.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9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https://m.edsoo.ru/00adeea6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tabs>
                <w:tab w:val="left" w:pos="2318"/>
                <w:tab w:val="left" w:pos="3456"/>
                <w:tab w:val="left" w:pos="4805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состав, строение молекулы, физические и химические свойства, получение и применение аммиака с использованием русского (родного) языка и языка химии.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i/>
                <w:iCs/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Называть</w:t>
            </w:r>
            <w:r w:rsidRPr="00BA3C63">
              <w:rPr>
                <w:sz w:val="20"/>
                <w:szCs w:val="20"/>
              </w:rPr>
              <w:t xml:space="preserve"> соли аммония по формулам и </w:t>
            </w:r>
            <w:r w:rsidRPr="00BA3C63">
              <w:rPr>
                <w:i/>
                <w:iCs/>
                <w:sz w:val="20"/>
                <w:szCs w:val="20"/>
              </w:rPr>
              <w:t>составлять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формулы по их названиям.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Записывать</w:t>
            </w:r>
            <w:r w:rsidRPr="00BA3C63">
              <w:rPr>
                <w:sz w:val="20"/>
                <w:szCs w:val="20"/>
              </w:rPr>
              <w:t xml:space="preserve"> молекулярные и ионные уравнения реакций, характеризующие химические свойства аммиака и солей аммония.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Составлять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уравнения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-восстановительных реакций с участием аммиака с помощью электронного баланса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https://m.edsoo.ru/00adf004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 3: Получение аммиака, изучение его свойств. Лабораторные опыты: Проведение качественных реакций на ион аммония и фосфат-ион, и изучение признаков их протекания.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получать, собирать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распознавать</w:t>
            </w:r>
            <w:r w:rsidRPr="00BA3C63">
              <w:rPr>
                <w:sz w:val="20"/>
                <w:szCs w:val="20"/>
              </w:rPr>
              <w:t xml:space="preserve"> аммиак. </w:t>
            </w:r>
            <w:r w:rsidRPr="00BA3C63">
              <w:rPr>
                <w:i/>
                <w:iCs/>
                <w:sz w:val="20"/>
                <w:szCs w:val="20"/>
              </w:rPr>
              <w:t>Обращаться</w:t>
            </w:r>
            <w:r w:rsidRPr="00BA3C63">
              <w:rPr>
                <w:sz w:val="20"/>
                <w:szCs w:val="20"/>
              </w:rPr>
              <w:t xml:space="preserve"> с лабораторным оборудованием и нагревательными приборами в соответствии с правилами техники безопасности.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химический эксперимент с помощью русского (родного) языка и языка химии. </w:t>
            </w:r>
            <w:r w:rsidRPr="00BA3C63">
              <w:rPr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sz w:val="20"/>
                <w:szCs w:val="20"/>
              </w:rPr>
              <w:t xml:space="preserve"> выводы по результатам проведенного эксперимента.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Сотрудничать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процессе учебного взаимодействия при работе в группах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https://m.edsoo.ru/00adf180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Азотная кислота, её физические и химические свойства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Азотная кислота, её получение, физические и химические свойства (общие как представителя класса кислот и специфические).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свойства соединений азота, составлять уравнения реакций, соответствующих «цепочке» превращений 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https://m.edsoo.ru/00adf306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нитратов и солей аммония в качестве минеральных удобрений. Химическое загрязнение окружающей среды соединениями азота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источники загрязнения окружающей среды нитратами и солями аммония.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глобальные экологические проблемы человечества, связанные с химическим загрязнением соединениями азота.</w:t>
            </w:r>
            <w:r w:rsidRPr="00BA3C63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https://m.edsoo.ru/00adf518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Фосфор. Оксид фосфора (V) и фосфорная кислота, физические и химические свойства, получение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характеризовать строение атома фосфора, объяснять зависимость свойств фосфора от его положения в ПСХЭ Д.И. Менделеева, составлять химические уравнения, характеризующие химические свойства азота в результате проведения лабораторных опытов, проводить качественную реакцию на фосфат - ион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https://m.edsoo.ru/00adf68a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Использование фосфатов в качестве минеральных удобрений. Загрязнение природной среды фосфатами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Использование фосфатов в качестве минеральных удобрений. Ознакомление с образцами азотных и фосфорных удобрений.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источники применения фосфатов в качестве минеральных удобрений.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глобальные экологические проблемы человечества, связанные с химическим загрязнением фосфатами.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https://m.edsoo.ru/00adfc20</w:t>
              </w:r>
            </w:hyperlink>
          </w:p>
        </w:tc>
      </w:tr>
      <w:tr w:rsidR="000C62B2" w:rsidRP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2.4</w:t>
            </w:r>
          </w:p>
        </w:tc>
        <w:tc>
          <w:tcPr>
            <w:tcW w:w="2836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Общая характеристика 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химических элементов </w:t>
            </w:r>
            <w:proofErr w:type="gramStart"/>
            <w:r w:rsidRPr="00BA3C63">
              <w:rPr>
                <w:b/>
                <w:sz w:val="20"/>
                <w:szCs w:val="20"/>
              </w:rPr>
              <w:t>IV</w:t>
            </w:r>
            <w:proofErr w:type="gramEnd"/>
            <w:r w:rsidRPr="00BA3C63">
              <w:rPr>
                <w:b/>
                <w:sz w:val="20"/>
                <w:szCs w:val="20"/>
              </w:rPr>
              <w:t xml:space="preserve">А-группы. 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Углерод и кремний, и их соединения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Общая характеристика элементов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А-группы. Особенности строения атомов, характерные степени окисления. Углерод,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аллотропные модификации, распространение в природе, физические и химические свойства. Адсорбция. Круговорот углерода в природе.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характеризовать строение атома углерода, объяснять зависимость свойств углерода  от его положения в ПСХЭ Д.И. Менделеева, составлять химические уравнения, характеризующие химические свойства углерода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https://m.edsoo.ru/00adfd9c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 углерода, их физические и химические свойства. Экологические проблемы, связанные с оксидом углерода (IV)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(IV), гипотеза глобального потепления климата, парниковый эффект.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описывать свойства оксидов углерода, составлять уравнения реакций, соответствующих «цепочке» превращений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.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проводить качественную реакцию по распознаванию углекислого газа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https://m.edsoo.ru/00adfebe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Угольная кислота и её соли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Угольная кислота и её соли, их физические и химические свойства, получение и применение. Использование карбонатов в быту, медицине, промышленности и сельском хозяйстве.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описывать свойства угольной кислоты, составлять уравнения реакций, соответствующих «цепочке» превращений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https://m.edsoo.ru/00ae006c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работа: № 4. Получение углекислого газа, изучение его свойств. Качественная реакция на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карбонат-ионы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давать определения понятиям «жесткость воды»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описывать свойства угольной кислоты, составлять уравнения реакций, соответствующих «цепочке» превращений , составлять названия солей угольной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кислоты,проводить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качественную реакцию на карбонат - ион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0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https://m.edsoo.ru/00ae027e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особенности состава и свойств органических соединений.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sz w:val="20"/>
                <w:szCs w:val="20"/>
              </w:rPr>
              <w:t xml:space="preserve"> предельные и непредельные углеводороды. </w:t>
            </w:r>
            <w:r w:rsidRPr="00BA3C63">
              <w:rPr>
                <w:i/>
                <w:iCs/>
                <w:sz w:val="20"/>
                <w:szCs w:val="20"/>
              </w:rPr>
              <w:t>Называть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записывать</w:t>
            </w:r>
            <w:r w:rsidRPr="00BA3C63">
              <w:rPr>
                <w:sz w:val="20"/>
                <w:szCs w:val="20"/>
              </w:rPr>
              <w:t xml:space="preserve"> формулы  (молекулярные и структурные) важнейших представителей углеводородов.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Предлагать</w:t>
            </w:r>
            <w:r w:rsidRPr="00BA3C63">
              <w:rPr>
                <w:sz w:val="20"/>
                <w:szCs w:val="20"/>
              </w:rPr>
              <w:t xml:space="preserve"> эксперимент по распознаванию соединений непредельного строения.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за ходом химического эксперимента, описывать его и делать выводы на основе наблюдений.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Фиксировать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результаты эксперимента с помощью русского (родного) языка, а также с помощью химических формул и уравнений.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https://m.edsoo.ru/00ae054e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Кремний и его соединения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промышленности. Важнейшие строительные материалы: керамика,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стекло, цемент, бетон, железобетон. Проблемы безопасного использования строительных материалов в повседневной жизни.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характеризовать строение атома кремния, объяснять зависимость свой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ств кр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емния  от его положения в ПСХЭ Д.И. Менделеева, составлять химические уравнения, характеризующие химические свойства кремния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https://m.edsoo.ru/00ae080a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Ознакомление с процессом адсорбции растворённых веществ активированным углём и устройством противогаза.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обобщать знания и представлять их в виде схем, таблиц, презентаций, решать экспериментальные задачи по теме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https://m.edsoo.ru/00ae0bf2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знаний. 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Вычисления: по уравнениям химических реакций, если один из реагентов дан в избытке или содержит примеси; массовой доли выхода продукта реакции.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и сформированные умения для решения учебных задач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https://m.edsoo.ru/00ae0e18</w:t>
              </w:r>
            </w:hyperlink>
          </w:p>
        </w:tc>
      </w:tr>
      <w:tr w:rsidR="000C62B2" w:rsidTr="00A1787A">
        <w:tc>
          <w:tcPr>
            <w:tcW w:w="533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Раздел 3.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Металлы и их соединения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</w:tr>
      <w:tr w:rsidR="000C62B2" w:rsidRP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3.1</w:t>
            </w:r>
          </w:p>
        </w:tc>
        <w:tc>
          <w:tcPr>
            <w:tcW w:w="2836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Общие свойства металлов 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Общая характеристика химических элементов — металлов. Металлическая связь и металлическая кристаллическая решётка. Физические свойства металлов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объяснять,</w:t>
            </w:r>
            <w:r w:rsidRPr="00BA3C63">
              <w:rPr>
                <w:sz w:val="20"/>
                <w:szCs w:val="20"/>
              </w:rPr>
              <w:t xml:space="preserve"> что такое металлы.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sz w:val="20"/>
                <w:szCs w:val="20"/>
              </w:rPr>
              <w:t xml:space="preserve"> формы существования металлов: элементы и простые вещества.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химические элементы-металлы по их положению в Периодической системе Д. И. Менделеева. 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Прогнозировать</w:t>
            </w:r>
            <w:r w:rsidRPr="00BA3C63">
              <w:rPr>
                <w:sz w:val="20"/>
                <w:szCs w:val="20"/>
              </w:rPr>
              <w:t xml:space="preserve"> свойства незнакомых металлов по положению в Периодической системе химических элементов Д. И. Менделеева.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причинно следственные связи между строением атома, видом химической связи, типом кристаллической решётки металлов — простых веществ и их соединений.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https://m.edsoo.ru/00ae103e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Электрохимический ряд напряжений металлов. Физические и химические свойства металлов. 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объяснять,</w:t>
            </w:r>
            <w:r w:rsidRPr="00BA3C63">
              <w:rPr>
                <w:sz w:val="20"/>
                <w:szCs w:val="20"/>
              </w:rPr>
              <w:t xml:space="preserve"> что такое ряд активности металлов.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Применять</w:t>
            </w:r>
            <w:r w:rsidRPr="00BA3C63">
              <w:rPr>
                <w:sz w:val="20"/>
                <w:szCs w:val="20"/>
              </w:rPr>
              <w:t xml:space="preserve"> его для характеристики химических свой</w:t>
            </w:r>
            <w:proofErr w:type="gramStart"/>
            <w:r w:rsidRPr="00BA3C63">
              <w:rPr>
                <w:sz w:val="20"/>
                <w:szCs w:val="20"/>
              </w:rPr>
              <w:t>ств пр</w:t>
            </w:r>
            <w:proofErr w:type="gramEnd"/>
            <w:r w:rsidRPr="00BA3C63">
              <w:rPr>
                <w:sz w:val="20"/>
                <w:szCs w:val="20"/>
              </w:rPr>
              <w:t>остых веществ-металлов.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Обобщать</w:t>
            </w:r>
            <w:r w:rsidRPr="00BA3C63">
              <w:rPr>
                <w:sz w:val="20"/>
                <w:szCs w:val="20"/>
              </w:rPr>
              <w:t xml:space="preserve"> систему химических свойств металлов </w:t>
            </w:r>
            <w:proofErr w:type="spellStart"/>
            <w:r w:rsidRPr="00BA3C63">
              <w:rPr>
                <w:sz w:val="20"/>
                <w:szCs w:val="20"/>
              </w:rPr>
              <w:t>как</w:t>
            </w:r>
            <w:proofErr w:type="gramStart"/>
            <w:r w:rsidRPr="00BA3C63">
              <w:rPr>
                <w:sz w:val="20"/>
                <w:szCs w:val="20"/>
              </w:rPr>
              <w:t>«в</w:t>
            </w:r>
            <w:proofErr w:type="gramEnd"/>
            <w:r w:rsidRPr="00BA3C63">
              <w:rPr>
                <w:sz w:val="20"/>
                <w:szCs w:val="20"/>
              </w:rPr>
              <w:t>осстановительные</w:t>
            </w:r>
            <w:proofErr w:type="spellEnd"/>
            <w:r w:rsidRPr="00BA3C63">
              <w:rPr>
                <w:sz w:val="20"/>
                <w:szCs w:val="20"/>
              </w:rPr>
              <w:t xml:space="preserve"> свойства».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Составлять</w:t>
            </w:r>
            <w:r w:rsidRPr="00BA3C63">
              <w:rPr>
                <w:sz w:val="20"/>
                <w:szCs w:val="20"/>
              </w:rPr>
              <w:t xml:space="preserve"> молекулярные уравнения реакций, характеризующих химические свойства металлов в свете учения об </w:t>
            </w:r>
            <w:proofErr w:type="spellStart"/>
            <w:r w:rsidRPr="00BA3C63">
              <w:rPr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sz w:val="20"/>
                <w:szCs w:val="20"/>
              </w:rPr>
              <w:t>-восстановительных процессах, а реакции с участием электролитов, представлять также и в ионном виде.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реакции между веществами с помощью русского (родного) языка и языка химии. Самостоятельно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опыты, подтверждающие химические свойства металлов с соблюдением правил техники безопасности.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https://m.edsoo.ru/00ae1156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Общие способы получения металлов. Сплавы. </w:t>
            </w: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Вычисления по уравнениям химических реакций, если один из реагентов содержит примеси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Общие способы получения металлов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Сплавы (сталь, чугун, дюралюминий,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бронза) и их применение в быту и промышленности. Химический эксперимент: Демонстрации: Образцы металлов и сплавов.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lastRenderedPageBreak/>
              <w:t>классифицировать</w:t>
            </w:r>
            <w:r w:rsidRPr="00BA3C63">
              <w:rPr>
                <w:sz w:val="20"/>
                <w:szCs w:val="20"/>
              </w:rPr>
              <w:t xml:space="preserve"> формы природных соединений металлов.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общие способы получения металлов: </w:t>
            </w:r>
            <w:proofErr w:type="spellStart"/>
            <w:r w:rsidRPr="00BA3C63">
              <w:rPr>
                <w:sz w:val="20"/>
                <w:szCs w:val="20"/>
              </w:rPr>
              <w:t>пир</w:t>
            </w:r>
            <w:proofErr w:type="gramStart"/>
            <w:r w:rsidRPr="00BA3C63">
              <w:rPr>
                <w:sz w:val="20"/>
                <w:szCs w:val="20"/>
              </w:rPr>
              <w:t>о</w:t>
            </w:r>
            <w:proofErr w:type="spellEnd"/>
            <w:r w:rsidRPr="00BA3C63">
              <w:rPr>
                <w:sz w:val="20"/>
                <w:szCs w:val="20"/>
              </w:rPr>
              <w:t>-</w:t>
            </w:r>
            <w:proofErr w:type="gramEnd"/>
            <w:r w:rsidRPr="00BA3C63">
              <w:rPr>
                <w:sz w:val="20"/>
                <w:szCs w:val="20"/>
              </w:rPr>
              <w:t xml:space="preserve">, </w:t>
            </w:r>
            <w:proofErr w:type="spellStart"/>
            <w:r w:rsidRPr="00BA3C63">
              <w:rPr>
                <w:sz w:val="20"/>
                <w:szCs w:val="20"/>
              </w:rPr>
              <w:t>гидро</w:t>
            </w:r>
            <w:proofErr w:type="spellEnd"/>
            <w:r w:rsidRPr="00BA3C63">
              <w:rPr>
                <w:sz w:val="20"/>
                <w:szCs w:val="20"/>
              </w:rPr>
              <w:t xml:space="preserve">- и </w:t>
            </w:r>
            <w:r w:rsidRPr="00BA3C63">
              <w:rPr>
                <w:sz w:val="20"/>
                <w:szCs w:val="20"/>
              </w:rPr>
              <w:lastRenderedPageBreak/>
              <w:t>электрометаллургии.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Конкретизировать</w:t>
            </w:r>
            <w:r w:rsidRPr="00BA3C63">
              <w:rPr>
                <w:sz w:val="20"/>
                <w:szCs w:val="20"/>
              </w:rPr>
              <w:t xml:space="preserve"> эти способы примерами и уравнениями реакций с составлением электронного баланса.</w:t>
            </w:r>
          </w:p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доменный процесс и электролитическое получение металлов.</w:t>
            </w:r>
          </w:p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чёрные и цветные металлы, чугуны и стали.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1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</w:t>
              </w:r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lastRenderedPageBreak/>
                <w:t>00ae1156</w:t>
              </w:r>
            </w:hyperlink>
          </w:p>
        </w:tc>
      </w:tr>
      <w:tr w:rsid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Понятие о коррозии металлов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Понятие о коррозии металлов, основные способы защиты их от коррозии. Химический эксперимент: Демонстрации: Изучение результатов коррозии металлов (возможно использование видеоматериалов).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объяснять,</w:t>
            </w:r>
            <w:r w:rsidRPr="00BA3C63">
              <w:rPr>
                <w:sz w:val="20"/>
                <w:szCs w:val="20"/>
              </w:rPr>
              <w:t xml:space="preserve"> что такое коррозия.</w:t>
            </w:r>
          </w:p>
          <w:p w:rsidR="000C62B2" w:rsidRPr="00BA3C63" w:rsidRDefault="000C62B2" w:rsidP="00884CD0">
            <w:pPr>
              <w:pStyle w:val="af5"/>
              <w:shd w:val="clear" w:color="auto" w:fill="auto"/>
              <w:tabs>
                <w:tab w:val="left" w:pos="4570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sz w:val="20"/>
                <w:szCs w:val="20"/>
              </w:rPr>
              <w:t xml:space="preserve"> химическую и электрохимическую коррозии. </w:t>
            </w:r>
            <w:r w:rsidRPr="00BA3C63">
              <w:rPr>
                <w:i/>
                <w:iCs/>
                <w:sz w:val="20"/>
                <w:szCs w:val="20"/>
              </w:rPr>
              <w:t>Иллюстрировать</w:t>
            </w:r>
            <w:r w:rsidRPr="00BA3C63">
              <w:rPr>
                <w:sz w:val="20"/>
                <w:szCs w:val="20"/>
              </w:rPr>
              <w:t xml:space="preserve"> понятия «коррозия»,</w:t>
            </w:r>
            <w:r w:rsidR="00884CD0">
              <w:rPr>
                <w:sz w:val="20"/>
                <w:szCs w:val="20"/>
              </w:rPr>
              <w:t xml:space="preserve"> </w:t>
            </w:r>
            <w:r w:rsidRPr="00BA3C63">
              <w:rPr>
                <w:sz w:val="20"/>
                <w:szCs w:val="20"/>
              </w:rPr>
              <w:t>«химическая</w:t>
            </w:r>
            <w:r w:rsidR="00884CD0">
              <w:rPr>
                <w:sz w:val="20"/>
                <w:szCs w:val="20"/>
              </w:rPr>
              <w:t xml:space="preserve"> </w:t>
            </w:r>
            <w:r w:rsidRPr="00BA3C63">
              <w:rPr>
                <w:sz w:val="20"/>
                <w:szCs w:val="20"/>
              </w:rPr>
              <w:t xml:space="preserve">коррозия», «электрохимическая коррозия» примерами. </w:t>
            </w: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способы защиты металлов от коррозии</w:t>
            </w:r>
          </w:p>
        </w:tc>
        <w:tc>
          <w:tcPr>
            <w:tcW w:w="1701" w:type="dxa"/>
          </w:tcPr>
          <w:p w:rsidR="000C62B2" w:rsidRPr="00BA3C63" w:rsidRDefault="000C62B2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https://m.edsoo.ru/00ae1278</w:t>
              </w:r>
            </w:hyperlink>
          </w:p>
        </w:tc>
      </w:tr>
      <w:tr w:rsidR="000C62B2" w:rsidRPr="000C62B2" w:rsidTr="00A1787A">
        <w:tc>
          <w:tcPr>
            <w:tcW w:w="533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3.2</w:t>
            </w:r>
          </w:p>
        </w:tc>
        <w:tc>
          <w:tcPr>
            <w:tcW w:w="2836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Важнейшие металлы и их </w:t>
            </w:r>
          </w:p>
        </w:tc>
        <w:tc>
          <w:tcPr>
            <w:tcW w:w="56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3827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соединения</w:t>
            </w:r>
          </w:p>
        </w:tc>
        <w:tc>
          <w:tcPr>
            <w:tcW w:w="6662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0C62B2" w:rsidRPr="00BA3C63" w:rsidRDefault="000C62B2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Щелочные металлы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Щелочные металлы: положение в Периодической системе химических элементов Д.И. Менделеева, строение их атомов, нахождение в природе. Физические и химические свойства (на примере натрия и калия). 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этимологию названия группы «щелочные металлы».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Давать</w:t>
            </w:r>
            <w:r w:rsidRPr="00BA3C63">
              <w:rPr>
                <w:sz w:val="20"/>
                <w:szCs w:val="20"/>
              </w:rPr>
              <w:t xml:space="preserve"> общую характеристику щелочным металлам по их положению в Периодической системе химических элементов Д. И. Менделеева.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строение, физические и химические свойства щелочных металлов в свете общего, особенного и единичного.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https://m.edsoo.ru/00ae14b2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 и гидроксиды натрия и калия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Оксиды и гидроксиды натрия и калия. Применение щелочных металлов и их соединений.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Предсказывать</w:t>
            </w:r>
            <w:r w:rsidRPr="00BA3C63">
              <w:rPr>
                <w:sz w:val="20"/>
                <w:szCs w:val="20"/>
              </w:rPr>
              <w:t xml:space="preserve"> физические и химические свойства оксидов и гидроксидов щелочных металлов на основе их состава и строения и подтверждать прогнозы уравнениями соответствующих реакций.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реакций, протекающих с участием щелочных металлов и их соединений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1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https://m.edsoo.ru/00ae14b2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Щелочноземельные металлы – кальций и магний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Щелочноземельные металлы магний и кальций: положение в Периодической системе химических элементов Д.И. Менделеева, строение их атомов, нахождение в природе. Физические и химические свойства магния и кальция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этимологию названия группы «щёлочно</w:t>
            </w:r>
            <w:r w:rsidRPr="00BA3C63">
              <w:rPr>
                <w:sz w:val="20"/>
                <w:szCs w:val="20"/>
              </w:rPr>
              <w:softHyphen/>
              <w:t>земельные металлы».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Давать</w:t>
            </w:r>
            <w:r w:rsidRPr="00BA3C63">
              <w:rPr>
                <w:sz w:val="20"/>
                <w:szCs w:val="20"/>
              </w:rPr>
              <w:t xml:space="preserve"> общую характеристику металлам </w:t>
            </w:r>
            <w:r w:rsidRPr="00BA3C63">
              <w:rPr>
                <w:sz w:val="20"/>
                <w:szCs w:val="20"/>
                <w:lang w:val="en-US"/>
              </w:rPr>
              <w:t>II</w:t>
            </w:r>
            <w:proofErr w:type="gramStart"/>
            <w:r w:rsidRPr="00BA3C63">
              <w:rPr>
                <w:sz w:val="20"/>
                <w:szCs w:val="20"/>
              </w:rPr>
              <w:t>А</w:t>
            </w:r>
            <w:proofErr w:type="gramEnd"/>
            <w:r w:rsidRPr="00BA3C63">
              <w:rPr>
                <w:sz w:val="20"/>
                <w:szCs w:val="20"/>
              </w:rPr>
              <w:t xml:space="preserve"> группы (</w:t>
            </w:r>
            <w:proofErr w:type="spellStart"/>
            <w:r w:rsidRPr="00BA3C63">
              <w:rPr>
                <w:sz w:val="20"/>
                <w:szCs w:val="20"/>
              </w:rPr>
              <w:t>щёлочно</w:t>
            </w:r>
            <w:proofErr w:type="spellEnd"/>
            <w:r w:rsidRPr="00BA3C63">
              <w:rPr>
                <w:sz w:val="20"/>
                <w:szCs w:val="20"/>
              </w:rPr>
              <w:t>-земельным металлам) по их положению в Периодической системе химических элементов Д. И. Менделеева.</w:t>
            </w:r>
            <w:r w:rsidRPr="00BA3C63">
              <w:rPr>
                <w:i/>
                <w:iCs/>
                <w:sz w:val="20"/>
                <w:szCs w:val="20"/>
              </w:rPr>
              <w:t xml:space="preserve"> Характеризовать</w:t>
            </w:r>
            <w:r w:rsidRPr="00BA3C63">
              <w:rPr>
                <w:sz w:val="20"/>
                <w:szCs w:val="20"/>
              </w:rPr>
              <w:t xml:space="preserve"> строение, физические и химические свойства </w:t>
            </w:r>
            <w:proofErr w:type="spellStart"/>
            <w:proofErr w:type="gramStart"/>
            <w:r w:rsidRPr="00BA3C63">
              <w:rPr>
                <w:sz w:val="20"/>
                <w:szCs w:val="20"/>
              </w:rPr>
              <w:t>щёлочно</w:t>
            </w:r>
            <w:proofErr w:type="spellEnd"/>
            <w:r w:rsidRPr="00BA3C63">
              <w:rPr>
                <w:sz w:val="20"/>
                <w:szCs w:val="20"/>
              </w:rPr>
              <w:t>-земельных</w:t>
            </w:r>
            <w:proofErr w:type="gramEnd"/>
            <w:r w:rsidRPr="00BA3C63">
              <w:rPr>
                <w:sz w:val="20"/>
                <w:szCs w:val="20"/>
              </w:rPr>
              <w:t xml:space="preserve"> металлов в свете общего, особенного и единичного.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https://m.edsoo.ru/00ae15e8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Важнейшие соединения кальция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Важнейшие соединения кальция (оксид, гидроксид, соли). Жёсткость воды и способы её устранения. 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Химический эксперимент: Демонстрации: Особенности взаимодействия оксида кальция и натрия с водой (возможно использование видеоматериалов). Окрашивание пламени ионами натрия, калия и кальция (возможно использование видеоматериалов)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Предсказывать</w:t>
            </w:r>
            <w:r w:rsidRPr="00BA3C63">
              <w:rPr>
                <w:sz w:val="20"/>
                <w:szCs w:val="20"/>
              </w:rPr>
              <w:t xml:space="preserve"> физические и химические свойства оксидов и гидроксидов металлов НА группы на основе их состава и строения и </w:t>
            </w:r>
            <w:r w:rsidRPr="00BA3C63">
              <w:rPr>
                <w:i/>
                <w:iCs/>
                <w:sz w:val="20"/>
                <w:szCs w:val="20"/>
              </w:rPr>
              <w:t>подтверждать</w:t>
            </w:r>
            <w:r w:rsidRPr="00BA3C63">
              <w:rPr>
                <w:sz w:val="20"/>
                <w:szCs w:val="20"/>
              </w:rPr>
              <w:t xml:space="preserve"> прогнозы уравнениями соответствующих реакций.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реакций, протекающих с участием щелочных металлов и их соединений.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https://m.edsoo.ru/00ae15e8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Лабораторные опыты: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качественных реакций на ионы (магния,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кальция, алюминия, цинка, железа (II) и железа (III), меди (II), описание признаков их протекания.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Исследование амфотерных свойств гидроксида алюминия и гидроксида цинка.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реакций, протекающих с участием  щелочных и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щелочно-земельных</w:t>
            </w:r>
            <w:proofErr w:type="gram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металлов и их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соединений.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Жёсткость воды и способы её устранения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Жёсткость воды и способы её устранения.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Исследование свойств жёсткой воды.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объяснять,</w:t>
            </w:r>
            <w:r w:rsidRPr="00BA3C63">
              <w:rPr>
                <w:sz w:val="20"/>
                <w:szCs w:val="20"/>
              </w:rPr>
              <w:t xml:space="preserve"> что такое «жесткость воды».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временную и постоянную жесткость воды.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Предлагать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способы устранения жесткости воды. 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Проводить, наблюдать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химический эксперимент, с соблюдением правил техники безопасности.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https://m.edsoo.ru/00ae1886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Практические работы: № 6. Жёсткость воды и методы её устранения.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получать, собирать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распознавать</w:t>
            </w:r>
            <w:r w:rsidRPr="00BA3C63">
              <w:rPr>
                <w:sz w:val="20"/>
                <w:szCs w:val="20"/>
              </w:rPr>
              <w:t xml:space="preserve"> углекислый газ 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Обращаться</w:t>
            </w:r>
            <w:r w:rsidRPr="00BA3C63">
              <w:rPr>
                <w:sz w:val="20"/>
                <w:szCs w:val="20"/>
              </w:rPr>
              <w:t xml:space="preserve"> с лабораторным оборудованием и нагревательными приборами в соответствии с правилами техники безопасности.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и </w:t>
            </w: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химический эксперимент с помощью русского (родного) языка и языка химии. </w:t>
            </w:r>
            <w:r w:rsidRPr="00BA3C63">
              <w:rPr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sz w:val="20"/>
                <w:szCs w:val="20"/>
              </w:rPr>
              <w:t xml:space="preserve"> выводы по результатам проведенного эксперимента.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Сотрудничать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процессе учебного взаимодействия при работе в группах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https://m.edsoo.ru/00ae1ae8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Алюминий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Алюминий: положение в Периодической системе  химических элементов Д.И. Менделеева, строение атома, нахождение в природе. Физические и химические свойства алюминия. 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алюминий по его положению в Периодической системе химических элементов Д. И. Менделеева.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строение, физические и химические свойства алюминия, подтверждая их соответствующими уравнениями реакций.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двойственный характер химических свойств оксида и гидроксида алюминия.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tabs>
                <w:tab w:val="left" w:pos="2419"/>
                <w:tab w:val="left" w:pos="4766"/>
              </w:tabs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Конкретизировать</w:t>
            </w:r>
            <w:r w:rsidRPr="00BA3C63">
              <w:rPr>
                <w:sz w:val="20"/>
                <w:szCs w:val="20"/>
              </w:rPr>
              <w:t xml:space="preserve"> электролитическое получение металлов описанием производства алюминия.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зависимость областей применения алюминия и его сплавов от свойств.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расчёты по химическим формулам и уравнениям реакций, протекающих с участием алюминия и его соединений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https://m.edsoo.ru/00ae1c64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Амфотерные свойства оксида и гидроксида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Амфотерные свойства оксида и гидроксида алюминия.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Исследование амфотерных свойств гидроксида алюминия и гидроксида цинка.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двойственный характер химических свойств оксида и гидроксида алюминия.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5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https://m.edsoo.ru/00ae1c64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Железо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Железо: положение в Периодической системе химических элементов Д.И. Менделеева, строение атома, нахождение в природе. Физические и химические свойства железа.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положение железа в Периодической системе химических элементов Д. И. Менделеева, особенности строения атома.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физические и химические свойства железа, подтверждая их соответствующими уравнениями реакций.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наличие двух генетических рядов соединений железа </w:t>
            </w:r>
            <w:r w:rsidRPr="00BA3C63">
              <w:rPr>
                <w:sz w:val="20"/>
                <w:szCs w:val="20"/>
                <w:lang w:val="en-US" w:eastAsia="en-US" w:bidi="en-US"/>
              </w:rPr>
              <w:t>Fe</w:t>
            </w:r>
            <w:r w:rsidRPr="00BA3C63">
              <w:rPr>
                <w:sz w:val="20"/>
                <w:szCs w:val="20"/>
                <w:vertAlign w:val="superscript"/>
                <w:lang w:eastAsia="en-US" w:bidi="en-US"/>
              </w:rPr>
              <w:t>2+</w:t>
            </w:r>
            <w:r w:rsidRPr="00BA3C63">
              <w:rPr>
                <w:sz w:val="20"/>
                <w:szCs w:val="20"/>
                <w:lang w:eastAsia="en-US" w:bidi="en-US"/>
              </w:rPr>
              <w:t xml:space="preserve"> </w:t>
            </w:r>
            <w:r w:rsidRPr="00BA3C63">
              <w:rPr>
                <w:sz w:val="20"/>
                <w:szCs w:val="20"/>
              </w:rPr>
              <w:t xml:space="preserve">и </w:t>
            </w:r>
            <w:r w:rsidRPr="00BA3C63">
              <w:rPr>
                <w:sz w:val="20"/>
                <w:szCs w:val="20"/>
                <w:lang w:val="en-US" w:eastAsia="en-US" w:bidi="en-US"/>
              </w:rPr>
              <w:t>F</w:t>
            </w:r>
            <w:r w:rsidRPr="00BA3C63">
              <w:rPr>
                <w:sz w:val="20"/>
                <w:szCs w:val="20"/>
                <w:lang w:eastAsia="en-US" w:bidi="en-US"/>
              </w:rPr>
              <w:t>е</w:t>
            </w:r>
            <w:r w:rsidRPr="00BA3C63">
              <w:rPr>
                <w:sz w:val="20"/>
                <w:szCs w:val="20"/>
                <w:vertAlign w:val="superscript"/>
                <w:lang w:eastAsia="en-US" w:bidi="en-US"/>
              </w:rPr>
              <w:t>3+</w:t>
            </w:r>
            <w:r w:rsidRPr="00BA3C63">
              <w:rPr>
                <w:sz w:val="20"/>
                <w:szCs w:val="20"/>
                <w:lang w:eastAsia="en-US" w:bidi="en-US"/>
              </w:rPr>
              <w:t xml:space="preserve"> </w:t>
            </w:r>
            <w:r w:rsidRPr="00BA3C63">
              <w:rPr>
                <w:sz w:val="20"/>
                <w:szCs w:val="20"/>
              </w:rPr>
              <w:t>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зависимость областей применения железа и его сплавов от свойств.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lastRenderedPageBreak/>
              <w:t>Проводить</w:t>
            </w:r>
            <w:r w:rsidRPr="00BA3C63">
              <w:rPr>
                <w:sz w:val="20"/>
                <w:szCs w:val="20"/>
              </w:rPr>
              <w:t xml:space="preserve"> расчёты по химическим формулам и уравнениям реакций, протекающих с участием железа и его соединений.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реакции между веществами с помощью русского (родного) языка и языка химии.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26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https://m.edsoo.ru/00ae1d86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Оксиды, гидроксиды и соли железа (II) и железа (III)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Оксиды, гидроксиды и соли железа (II) и железа (III), их состав, свойства и получение.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Объяснять</w:t>
            </w:r>
            <w:r w:rsidRPr="00BA3C63">
              <w:rPr>
                <w:sz w:val="20"/>
                <w:szCs w:val="20"/>
              </w:rPr>
              <w:t xml:space="preserve"> наличие двух генетических рядов соединений железа </w:t>
            </w:r>
            <w:r w:rsidRPr="00BA3C63">
              <w:rPr>
                <w:sz w:val="20"/>
                <w:szCs w:val="20"/>
                <w:lang w:val="en-US" w:eastAsia="en-US" w:bidi="en-US"/>
              </w:rPr>
              <w:t>Fe</w:t>
            </w:r>
            <w:r w:rsidRPr="00BA3C63">
              <w:rPr>
                <w:sz w:val="20"/>
                <w:szCs w:val="20"/>
                <w:vertAlign w:val="superscript"/>
                <w:lang w:eastAsia="en-US" w:bidi="en-US"/>
              </w:rPr>
              <w:t>2+</w:t>
            </w:r>
            <w:r w:rsidRPr="00BA3C63">
              <w:rPr>
                <w:sz w:val="20"/>
                <w:szCs w:val="20"/>
                <w:lang w:eastAsia="en-US" w:bidi="en-US"/>
              </w:rPr>
              <w:t xml:space="preserve"> </w:t>
            </w:r>
            <w:r w:rsidRPr="00BA3C63">
              <w:rPr>
                <w:sz w:val="20"/>
                <w:szCs w:val="20"/>
              </w:rPr>
              <w:t xml:space="preserve">и </w:t>
            </w:r>
            <w:r w:rsidRPr="00BA3C63">
              <w:rPr>
                <w:sz w:val="20"/>
                <w:szCs w:val="20"/>
                <w:lang w:val="en-US" w:eastAsia="en-US" w:bidi="en-US"/>
              </w:rPr>
              <w:t>F</w:t>
            </w:r>
            <w:r w:rsidRPr="00BA3C63">
              <w:rPr>
                <w:sz w:val="20"/>
                <w:szCs w:val="20"/>
                <w:lang w:eastAsia="en-US" w:bidi="en-US"/>
              </w:rPr>
              <w:t>е</w:t>
            </w:r>
            <w:r w:rsidRPr="00BA3C63">
              <w:rPr>
                <w:sz w:val="20"/>
                <w:szCs w:val="20"/>
                <w:vertAlign w:val="superscript"/>
                <w:lang w:eastAsia="en-US" w:bidi="en-US"/>
              </w:rPr>
              <w:t>3+</w:t>
            </w:r>
            <w:r w:rsidRPr="00BA3C63">
              <w:rPr>
                <w:sz w:val="20"/>
                <w:szCs w:val="20"/>
                <w:lang w:eastAsia="en-US" w:bidi="en-US"/>
              </w:rPr>
              <w:t xml:space="preserve"> </w:t>
            </w:r>
            <w:r w:rsidRPr="00BA3C63">
              <w:rPr>
                <w:sz w:val="20"/>
                <w:szCs w:val="20"/>
              </w:rPr>
              <w:t>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Устанавливать</w:t>
            </w:r>
            <w:r w:rsidRPr="00BA3C63">
              <w:rPr>
                <w:sz w:val="20"/>
                <w:szCs w:val="20"/>
              </w:rPr>
              <w:t xml:space="preserve"> зависимость областей применения железа и его сплавов от свойств.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7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https://m.edsoo.ru/00ae35e6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sz w:val="20"/>
                <w:szCs w:val="20"/>
              </w:rPr>
              <w:t xml:space="preserve"> расчёты по химическим формулам и уравнениям реакций, протекающих с участием железа и его соединений.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№ 7. Решение экспериментальных задач по теме «Важнейшие металлы и их соединения». Лабораторные опыты: </w:t>
            </w: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качественных реакций на ионы (магния, кальция, алюминия, цинка, железа (II) и железа (III), меди (II), описание признаков их протекания.    </w:t>
            </w:r>
            <w:proofErr w:type="gramEnd"/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 xml:space="preserve">экспериментально </w:t>
            </w:r>
            <w:r w:rsidRPr="00BA3C63">
              <w:rPr>
                <w:i/>
                <w:iCs/>
                <w:sz w:val="20"/>
                <w:szCs w:val="20"/>
              </w:rPr>
              <w:t>исследовать</w:t>
            </w:r>
            <w:r w:rsidRPr="00BA3C63">
              <w:rPr>
                <w:sz w:val="20"/>
                <w:szCs w:val="20"/>
              </w:rPr>
              <w:t xml:space="preserve"> свойства металлов и их соединений, решать экспериментальные задачи по теме «Металлы».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Работать</w:t>
            </w:r>
            <w:r w:rsidRPr="00BA3C63">
              <w:rPr>
                <w:sz w:val="20"/>
                <w:szCs w:val="20"/>
              </w:rPr>
              <w:t xml:space="preserve"> с лабораторным оборудованием и нагревательными приборами в соответствии с правилами техники безопасности.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Наблюдать</w:t>
            </w:r>
            <w:r w:rsidRPr="00BA3C63">
              <w:rPr>
                <w:sz w:val="20"/>
                <w:szCs w:val="20"/>
              </w:rPr>
              <w:t xml:space="preserve"> свойства металлов и их соединений и явлений, происходящих с ними.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химический эксперимент с помощью русского (родного) языка и языка химии.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Формулировать</w:t>
            </w:r>
            <w:r w:rsidRPr="00BA3C63">
              <w:rPr>
                <w:sz w:val="20"/>
                <w:szCs w:val="20"/>
              </w:rPr>
              <w:t xml:space="preserve"> выводы по результатам проведенного эксперимента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Определять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(исходя из учебной задачи) необходимость использования наблюдения или эксперимента.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8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https://m.edsoo.ru/00ae3de8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Вычисления по уравнениям химических реакций, если один из реагентов дан в избытке или содержит примеси. Вычисления массовой доли выхода продукта реакции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Вычисления: по уравнениям химических реакций, если один из реагентов дан в избытке или содержит примеси; массовой доли выхода продукта реакции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Вычислять по уравнениям химических реакций при условии, если один из реагентов дан в избытке или содержит примеси, вычислять массовую долю выхода продукта реакции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29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https://m.edsoo.ru/00ae1750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Обобщение и систематизация знаний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проводить</w:t>
            </w:r>
            <w:r w:rsidRPr="00BA3C63">
              <w:rPr>
                <w:sz w:val="20"/>
                <w:szCs w:val="20"/>
              </w:rPr>
              <w:t xml:space="preserve"> оценку собственных достижений в усвоении темы.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Корректировать</w:t>
            </w:r>
            <w:r w:rsidRPr="00BA3C63">
              <w:rPr>
                <w:sz w:val="20"/>
                <w:szCs w:val="20"/>
              </w:rPr>
              <w:t xml:space="preserve"> свои знания в соответствии с планируемым результатом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Получать</w:t>
            </w:r>
            <w:r w:rsidRPr="00BA3C63">
              <w:rPr>
                <w:sz w:val="20"/>
                <w:szCs w:val="20"/>
              </w:rPr>
              <w:t xml:space="preserve"> </w:t>
            </w:r>
            <w:proofErr w:type="gramStart"/>
            <w:r w:rsidRPr="00BA3C63">
              <w:rPr>
                <w:sz w:val="20"/>
                <w:szCs w:val="20"/>
              </w:rPr>
              <w:t>химическую</w:t>
            </w:r>
            <w:proofErr w:type="gramEnd"/>
            <w:r w:rsidRPr="00BA3C63">
              <w:rPr>
                <w:sz w:val="20"/>
                <w:szCs w:val="20"/>
              </w:rPr>
              <w:t xml:space="preserve"> информации из различных источников.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по теме «Металлы» в виде таблиц, схем, опорного конспекта, в том числе с применением средств ИКТ.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применять полученные знания и сформированные умения для решения учебных задач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C63" w:rsidRPr="00BA3C63" w:rsidTr="00A1787A">
        <w:tc>
          <w:tcPr>
            <w:tcW w:w="533" w:type="dxa"/>
          </w:tcPr>
          <w:p w:rsidR="00BA3C63" w:rsidRPr="00BA3C63" w:rsidRDefault="00BA3C63" w:rsidP="00BA3C63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Резервное время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урок. Обобщение и систематизация знаний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Обобщение и систематизация знаний по курсу. Вычисления: по уравнениям химических реакций, если один из реагентов дан в избытке или содержит 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примеси; массовой доли выхода продукта реакции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lastRenderedPageBreak/>
              <w:t>представлять</w:t>
            </w:r>
            <w:r w:rsidRPr="00BA3C63">
              <w:rPr>
                <w:sz w:val="20"/>
                <w:szCs w:val="20"/>
              </w:rPr>
              <w:t xml:space="preserve"> информацию по теме «Периодический закон и Периодическая система Д. И. Менделеева в свете теории строения атома» в виде таблиц, схем, опорного конспекта, в том числе с применением средств икт.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lastRenderedPageBreak/>
              <w:t>Выполнять</w:t>
            </w:r>
            <w:r w:rsidRPr="00BA3C63">
              <w:rPr>
                <w:sz w:val="20"/>
                <w:szCs w:val="20"/>
              </w:rPr>
              <w:t xml:space="preserve"> тестовые задания по теме.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 по теме «Виды химических связей и типы кристаллических решёток. Взаимосвязь строения и свойств веществ» в виде таблиц, схем, опорного конспекта, в том числе с применением средств ИКТ.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Библиотека ЦОК </w:t>
            </w:r>
            <w:hyperlink r:id="rId130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https://m.edsoo.ru/00ae0d0a</w:t>
              </w:r>
            </w:hyperlink>
          </w:p>
        </w:tc>
      </w:tr>
      <w:tr w:rsidR="00BA3C63" w:rsidRP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Годовая контрольная работа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 xml:space="preserve">Раздел 4. </w:t>
            </w:r>
          </w:p>
        </w:tc>
        <w:tc>
          <w:tcPr>
            <w:tcW w:w="567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Химия и окружающая среда</w:t>
            </w:r>
          </w:p>
        </w:tc>
        <w:tc>
          <w:tcPr>
            <w:tcW w:w="6662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</w:tr>
      <w:tr w:rsidR="00BA3C63" w:rsidRP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4.1</w:t>
            </w:r>
          </w:p>
        </w:tc>
        <w:tc>
          <w:tcPr>
            <w:tcW w:w="2836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Химия и окружающая среда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Вещества и материалы в повседневной жизни человека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Химический эксперимент: Демонстрации: Изучение образцов материалов (стекло, сплавы металлов, полимерные материалы)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интегрировать</w:t>
            </w:r>
            <w:r w:rsidRPr="00BA3C63">
              <w:rPr>
                <w:sz w:val="20"/>
                <w:szCs w:val="20"/>
              </w:rPr>
              <w:t xml:space="preserve"> сведения по физической географии в знания о химической организации планеты.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химический состав геологических оболочек Земли.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Различать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минералы и горные породы, в том числе и руды.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1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https://m.edsoo.ru/00ae3f50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Химическое загрязнение окружающей среды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proofErr w:type="gram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Химическое загрязнение окружающей среды (предельная допустимая концентрация веществ.</w:t>
            </w:r>
            <w:proofErr w:type="gramEnd"/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источники химического загрязнения окружающей среды.</w:t>
            </w:r>
          </w:p>
          <w:p w:rsidR="00BA3C63" w:rsidRPr="00BA3C63" w:rsidRDefault="00BA3C63" w:rsidP="00884CD0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Описывать</w:t>
            </w:r>
            <w:r w:rsidRPr="00BA3C63">
              <w:rPr>
                <w:sz w:val="20"/>
                <w:szCs w:val="20"/>
              </w:rPr>
              <w:t xml:space="preserve"> глобальные экологические проблемы человечества, связанные с химическим загрязнением.</w:t>
            </w:r>
            <w:r w:rsidRPr="00BA3C63">
              <w:rPr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2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https://m.edsoo.ru/00ae4270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Роль химии в решении экологических проблем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Роль химии в решении экологических проблем.</w:t>
            </w: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Предлагать</w:t>
            </w:r>
            <w:r w:rsidRPr="00BA3C63">
              <w:rPr>
                <w:sz w:val="20"/>
                <w:szCs w:val="20"/>
              </w:rPr>
              <w:t xml:space="preserve"> пути минимизации воздействия химического загрязнения на окружающую среду.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Приводить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примеры международного сотрудничества в области охраны окружающей среды от химического загрязнения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3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https://m.edsoo.ru/00ae4270</w:t>
              </w:r>
            </w:hyperlink>
          </w:p>
        </w:tc>
      </w:tr>
      <w:tr w:rsidR="00BA3C63" w:rsidRPr="00BA3C63" w:rsidTr="00A1787A">
        <w:tc>
          <w:tcPr>
            <w:tcW w:w="533" w:type="dxa"/>
          </w:tcPr>
          <w:p w:rsidR="00BA3C63" w:rsidRPr="00BA3C63" w:rsidRDefault="00BA3C63" w:rsidP="00BA3C63">
            <w:pPr>
              <w:tabs>
                <w:tab w:val="left" w:pos="730"/>
              </w:tabs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Резервное время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b/>
                <w:sz w:val="20"/>
                <w:szCs w:val="20"/>
              </w:rPr>
            </w:pPr>
            <w:r w:rsidRPr="00BA3C6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numPr>
                <w:ilvl w:val="0"/>
                <w:numId w:val="14"/>
              </w:numPr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Резервный урок. Обобщение и систематизация знаний</w:t>
            </w:r>
          </w:p>
        </w:tc>
        <w:tc>
          <w:tcPr>
            <w:tcW w:w="567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представлять</w:t>
            </w:r>
            <w:r w:rsidRPr="00BA3C63">
              <w:rPr>
                <w:sz w:val="20"/>
                <w:szCs w:val="20"/>
              </w:rPr>
              <w:t xml:space="preserve"> информацию по теме «Классификация химических реакций по различным признакам. Скорость химических реакций» в виде таблиц, схем, опорного конспекта, в том числе с применением средств ИКТ.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Выполнять</w:t>
            </w:r>
            <w:r w:rsidRPr="00BA3C63">
              <w:rPr>
                <w:sz w:val="20"/>
                <w:szCs w:val="20"/>
              </w:rPr>
              <w:t xml:space="preserve"> тестовые задания по теме.</w:t>
            </w:r>
          </w:p>
          <w:p w:rsidR="00BA3C63" w:rsidRPr="00BA3C63" w:rsidRDefault="00BA3C63" w:rsidP="00BA3C63">
            <w:pPr>
              <w:pStyle w:val="af5"/>
              <w:shd w:val="clear" w:color="auto" w:fill="auto"/>
              <w:spacing w:line="240" w:lineRule="auto"/>
              <w:ind w:right="-57" w:firstLine="0"/>
              <w:rPr>
                <w:sz w:val="20"/>
                <w:szCs w:val="20"/>
              </w:rPr>
            </w:pPr>
            <w:r w:rsidRPr="00BA3C63">
              <w:rPr>
                <w:i/>
                <w:iCs/>
                <w:sz w:val="20"/>
                <w:szCs w:val="20"/>
              </w:rPr>
              <w:t>Характеризовать</w:t>
            </w:r>
            <w:r w:rsidRPr="00BA3C63">
              <w:rPr>
                <w:sz w:val="20"/>
                <w:szCs w:val="20"/>
              </w:rPr>
              <w:t xml:space="preserve"> </w:t>
            </w:r>
            <w:proofErr w:type="spellStart"/>
            <w:r w:rsidRPr="00BA3C63">
              <w:rPr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sz w:val="20"/>
                <w:szCs w:val="20"/>
              </w:rPr>
              <w:t>-восстановительные реакции, окислитель и восстановитель.</w:t>
            </w:r>
          </w:p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Отличать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этот тип реакций от реакций обмена.  </w:t>
            </w:r>
            <w:r w:rsidRPr="00BA3C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Записывать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t xml:space="preserve"> уравнения </w:t>
            </w:r>
            <w:proofErr w:type="spellStart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окислительно</w:t>
            </w:r>
            <w:proofErr w:type="spellEnd"/>
            <w:r w:rsidRPr="00BA3C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A3C63">
              <w:rPr>
                <w:rFonts w:ascii="Times New Roman" w:hAnsi="Times New Roman" w:cs="Times New Roman"/>
                <w:sz w:val="20"/>
                <w:szCs w:val="20"/>
              </w:rPr>
              <w:softHyphen/>
              <w:t>восстановительных реакций с помощью электронного баланса.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ind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BA3C6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Библиотека ЦОК </w:t>
            </w:r>
            <w:hyperlink r:id="rId134">
              <w:r w:rsidRPr="00BA3C63">
                <w:rPr>
                  <w:rFonts w:ascii="Times New Roman" w:hAnsi="Times New Roman" w:cs="Times New Roman"/>
                  <w:color w:val="0000FF"/>
                  <w:sz w:val="20"/>
                  <w:szCs w:val="20"/>
                  <w:u w:val="single"/>
                </w:rPr>
                <w:t>https://m.edsoo.ru/00adb33c</w:t>
              </w:r>
            </w:hyperlink>
          </w:p>
        </w:tc>
      </w:tr>
      <w:tr w:rsidR="00BA3C63" w:rsidTr="00A1787A">
        <w:tc>
          <w:tcPr>
            <w:tcW w:w="533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2836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68</w:t>
            </w:r>
          </w:p>
        </w:tc>
        <w:tc>
          <w:tcPr>
            <w:tcW w:w="3827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6662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  <w:r w:rsidRPr="00BA3C63">
              <w:rPr>
                <w:sz w:val="20"/>
                <w:szCs w:val="20"/>
              </w:rPr>
              <w:t>ОБЩЕЕ ЧИСЛО ЧАСОВ ПО ПРОГРАММЕ</w:t>
            </w:r>
          </w:p>
        </w:tc>
        <w:tc>
          <w:tcPr>
            <w:tcW w:w="1701" w:type="dxa"/>
          </w:tcPr>
          <w:p w:rsidR="00BA3C63" w:rsidRPr="00BA3C63" w:rsidRDefault="00BA3C63" w:rsidP="00BA3C63">
            <w:pPr>
              <w:pStyle w:val="ad"/>
              <w:tabs>
                <w:tab w:val="left" w:pos="730"/>
              </w:tabs>
              <w:spacing w:before="0"/>
              <w:ind w:left="0" w:right="-57" w:firstLine="0"/>
              <w:jc w:val="left"/>
              <w:rPr>
                <w:sz w:val="20"/>
                <w:szCs w:val="20"/>
              </w:rPr>
            </w:pPr>
          </w:p>
        </w:tc>
      </w:tr>
    </w:tbl>
    <w:p w:rsidR="0074798C" w:rsidRDefault="0074798C" w:rsidP="00F253B0">
      <w:pPr>
        <w:pStyle w:val="ad"/>
        <w:tabs>
          <w:tab w:val="left" w:pos="730"/>
        </w:tabs>
        <w:spacing w:before="0"/>
        <w:ind w:left="0" w:right="0" w:firstLine="709"/>
        <w:jc w:val="left"/>
        <w:rPr>
          <w:sz w:val="24"/>
          <w:szCs w:val="24"/>
        </w:rPr>
      </w:pPr>
    </w:p>
    <w:p w:rsidR="00A155AB" w:rsidRDefault="00A155AB" w:rsidP="00F253B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  <w:sectPr w:rsidR="00A155AB" w:rsidSect="0074798C">
          <w:pgSz w:w="16838" w:h="11906" w:orient="landscape"/>
          <w:pgMar w:top="1134" w:right="567" w:bottom="1134" w:left="567" w:header="709" w:footer="709" w:gutter="0"/>
          <w:cols w:space="708"/>
          <w:docGrid w:linePitch="360"/>
        </w:sectPr>
      </w:pPr>
    </w:p>
    <w:p w:rsidR="00A155AB" w:rsidRDefault="00A155AB" w:rsidP="00A155AB">
      <w:pPr>
        <w:pStyle w:val="ConsPlusNormal"/>
        <w:spacing w:before="220"/>
        <w:ind w:firstLine="540"/>
        <w:jc w:val="both"/>
      </w:pPr>
      <w:r>
        <w:lastRenderedPageBreak/>
        <w:t>155.6. В федеральных и региональных процедурах оценки качества образования используется перечень (кодификатор) распределенных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по химии.</w:t>
      </w:r>
    </w:p>
    <w:p w:rsidR="00A155AB" w:rsidRDefault="00A155AB" w:rsidP="00A155AB">
      <w:pPr>
        <w:pStyle w:val="ConsPlusNormal"/>
        <w:jc w:val="right"/>
      </w:pPr>
      <w:r>
        <w:t>Таблица 23</w:t>
      </w:r>
    </w:p>
    <w:p w:rsidR="00A155AB" w:rsidRDefault="00A155AB" w:rsidP="00A155AB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A155AB" w:rsidRDefault="00A155AB" w:rsidP="00A155AB">
      <w:pPr>
        <w:pStyle w:val="ConsPlusNormal"/>
        <w:jc w:val="center"/>
      </w:pPr>
      <w:r>
        <w:t>образовательной программы (8 класс)</w:t>
      </w:r>
    </w:p>
    <w:p w:rsidR="00A155AB" w:rsidRDefault="00A155AB" w:rsidP="00A155AB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64"/>
        <w:gridCol w:w="8183"/>
      </w:tblGrid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По теме: "Первоначальные химические понятия"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объем, химическая реакция, классификация реакций: реакции соединения, реакции разложения, реакции замещения, реакции обмена, экз</w:t>
            </w:r>
            <w:proofErr w:type="gramStart"/>
            <w:r>
              <w:t>о-</w:t>
            </w:r>
            <w:proofErr w:type="gramEnd"/>
            <w:r>
              <w:t xml:space="preserve">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определять валентность атомов элементов в бинарных соединениях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вычислять относительную молекулярную и молярную массы веществ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вычислять массовую долю химического элемента по формуле соединения,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1.9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вычислять массовую долю вещества в растворе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1.10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 xml:space="preserve">применять </w:t>
            </w:r>
            <w:proofErr w:type="gramStart"/>
            <w:r>
              <w:t>естественно-научные</w:t>
            </w:r>
            <w:proofErr w:type="gramEnd"/>
            <w:r>
              <w:t xml:space="preserve"> методы познания - наблюдение, измерение, моделирование, эксперимент (реальный и мысленный)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По теме: "Важнейшие представители неорганических веществ"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раскрывать смысл основных химических понятий: оксид, кислота, основание, соль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определять принадлежность веществ к определенному классу соединений по формулам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классифицировать неорганические вещества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proofErr w:type="gramStart"/>
            <w: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определенной массовой долей растворенного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  <w:proofErr w:type="gramEnd"/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проводить расчеты по уравнению химической реакции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 xml:space="preserve">По теме: "Периодический закон и Периодическая система химических элементов Д.И. Менделеева. Строение атомов. Химическая связь. 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 xml:space="preserve">раскрывать смысл основных химических понятий: ядро атома, электронный слой </w:t>
            </w:r>
            <w:r>
              <w:lastRenderedPageBreak/>
              <w:t xml:space="preserve">атома, атомная </w:t>
            </w:r>
            <w:proofErr w:type="spellStart"/>
            <w:r>
              <w:t>орбиталь</w:t>
            </w:r>
            <w:proofErr w:type="spellEnd"/>
            <w:r>
              <w:t xml:space="preserve">, радиус атома, химическая связь, полярная и неполярная ковалентная связь, </w:t>
            </w:r>
            <w:proofErr w:type="spellStart"/>
            <w:r>
              <w:t>электроотрицательность</w:t>
            </w:r>
            <w:proofErr w:type="spellEnd"/>
            <w:r>
              <w:t>, ионная связь, ион, катион, анион, степень окисления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lastRenderedPageBreak/>
              <w:t>3.2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классифицировать химические элементы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proofErr w:type="gramStart"/>
            <w:r>
              <w:t>описывать и характеризовать табличную форму Периодической системы химических элементов: различать понятия "главная подгруппа (А-группа)" и "побочная подгруппа (Б-группа)", "малые" и "большие" периоды</w:t>
            </w:r>
            <w:proofErr w:type="gramEnd"/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соотносить обозначения, которые имеются в таблице "Периодическая система химических элементов Д.И. Менделеева"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определять степень окисления элементов в бинарных соединениях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A155AB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8183" w:type="dxa"/>
          </w:tcPr>
          <w:p w:rsidR="00A155AB" w:rsidRDefault="00A155AB" w:rsidP="00A155AB">
            <w:pPr>
              <w:pStyle w:val="ConsPlusNormal"/>
              <w:jc w:val="both"/>
            </w:pPr>
            <w:r>
              <w:t>определять вид химической связи (</w:t>
            </w:r>
            <w:proofErr w:type="gramStart"/>
            <w:r>
              <w:t>ковалентная</w:t>
            </w:r>
            <w:proofErr w:type="gramEnd"/>
            <w:r>
              <w:t xml:space="preserve"> и ионная) в неорганических соединениях</w:t>
            </w:r>
          </w:p>
        </w:tc>
      </w:tr>
    </w:tbl>
    <w:p w:rsidR="00A155AB" w:rsidRDefault="00A155AB" w:rsidP="00A155AB">
      <w:pPr>
        <w:pStyle w:val="ConsPlusNormal"/>
        <w:jc w:val="both"/>
      </w:pPr>
    </w:p>
    <w:p w:rsidR="00A155AB" w:rsidRDefault="00A155AB" w:rsidP="00A155AB">
      <w:pPr>
        <w:pStyle w:val="ConsPlusNormal"/>
        <w:jc w:val="right"/>
      </w:pPr>
      <w:r>
        <w:t>Таблица 23.1</w:t>
      </w:r>
    </w:p>
    <w:p w:rsidR="00A155AB" w:rsidRDefault="00A155AB" w:rsidP="00A155AB">
      <w:pPr>
        <w:pStyle w:val="ConsPlusNormal"/>
        <w:jc w:val="center"/>
      </w:pPr>
      <w:r>
        <w:t>Проверяемые элементы содержания (8 класс)</w:t>
      </w:r>
    </w:p>
    <w:p w:rsidR="00A155AB" w:rsidRDefault="00A155AB" w:rsidP="00A155AB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34"/>
        <w:gridCol w:w="8313"/>
      </w:tblGrid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Первоначальные химические понятия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Предмет химии. Роль химии в жизни человека. Химия в системе наук. Тела и вещества. Физические свойства веществ. Агрегатное состояние веществ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Понятие о методах познания в химии. Чистые вещества и смеси. Способы разделения смесей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Атомы и молекулы. Химические элементы. Символы химических элементов. Простые и сложные вещества. Атомно-молекулярное учение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Количество вещества. Моль. Молярная масса. Взаимосвязь количества, массы и числа структурных единиц вещества. Расчеты по формулам химических соединений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Физические и химические явления. Химическая реакция и ее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proofErr w:type="gramStart"/>
            <w:r>
              <w:t>Химический эксперимент: знакомство с химической посудой, с правилами работы в лаборатории и приемами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</w:t>
            </w:r>
            <w:proofErr w:type="gramEnd"/>
            <w:r>
              <w:t>, взаимодействие серной кислоты с хлоридом бария, разложение гидроксида меди (II) при нагревании, взаимодействие железа с раствором соли меди (II), изучение способов разделения смесей (с помощью магнита, 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>
              <w:t>шаростержневых</w:t>
            </w:r>
            <w:proofErr w:type="spellEnd"/>
            <w:r>
              <w:t>)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Важнейшие представители неорганических веществ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Воздух - смесь газов. Состав воздуха. Кислород -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Круговорот кислорода в природе. Озон - аллотропная модификация кислорода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Тепловой эффект химической реакции, термохимические уравнения, экз</w:t>
            </w:r>
            <w:proofErr w:type="gramStart"/>
            <w:r>
              <w:t>о-</w:t>
            </w:r>
            <w:proofErr w:type="gramEnd"/>
            <w:r>
              <w:t xml:space="preserve"> и </w:t>
            </w:r>
            <w:r>
              <w:lastRenderedPageBreak/>
              <w:t>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Водород - элемент и простое вещество. Нахождение водорода в природе, физические и химические свойства, применение, способы получения. Кислоты и соли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Молярный объем газов. Расчеты по химическим уравнениям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Классификация неорганических соединений. Оксиды. Классификация оксидов: </w:t>
            </w:r>
            <w:proofErr w:type="gramStart"/>
            <w:r>
              <w:t>солеобразующие</w:t>
            </w:r>
            <w:proofErr w:type="gramEnd"/>
            <w:r>
              <w:t xml:space="preserve"> (основные, кислотные, амфотерные) и несолеобразующие. Номенклатура оксидов. Физические и химические свойства оксидов. Получение оксидов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Основания. Классификация оснований: щелочи и нерастворимые основания. Номенклатура оснований. Физические и химические свойства оснований. Получение оснований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Кислоты. Классификация кислот. Номенклатура кислот. Физические и химические свойства кислот. Ряд активности металлов Н.Н. Бекетова. Получение кислот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2.9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Соли. Номенклатура солей. Физические и химические свойства солей. Получение солей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2.10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Генетическая связь между классами неорганических соединений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2.11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proofErr w:type="gramStart"/>
            <w: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(II) (возможно использование видеоматериалов), наблюдение образцов веществ количеством 1 моль, исследование особенностей</w:t>
            </w:r>
            <w:proofErr w:type="gramEnd"/>
            <w:r>
              <w:t xml:space="preserve"> </w:t>
            </w:r>
            <w:proofErr w:type="gramStart"/>
            <w:r>
              <w:t>растворения веществ с различной растворимостью, приготовление растворов с определенной массовой долей растворенного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(II) с раствором серной кислоты, кислот с металлами, реакций нейтрализации</w:t>
            </w:r>
            <w:proofErr w:type="gramEnd"/>
            <w:r>
              <w:t>, получение нерастворимых оснований, вытеснение одного металла другим из раствора соли, решение экспериментальных задач по теме "Важнейшие классы неорганических соединений"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Периодический закон и Периодическая система химических элементов Д.И. Менделеева. Строение атомов. Химическая связь. 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амфотерные оксиды и гидроксиды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>
              <w:t>длиннопериодная</w:t>
            </w:r>
            <w:proofErr w:type="spellEnd"/>
            <w: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lastRenderedPageBreak/>
              <w:t>Д.И. Менделеев - ученый и гражданин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lastRenderedPageBreak/>
              <w:t>3.5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Химическая связь. Ковалентная (полярная и неполярная) связь. </w:t>
            </w:r>
            <w:proofErr w:type="spellStart"/>
            <w:r>
              <w:t>Электроотрицательность</w:t>
            </w:r>
            <w:proofErr w:type="spellEnd"/>
            <w:r>
              <w:t xml:space="preserve"> химических элементов. Ионная связь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Степень окисления. 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реакции. Процессы окисления и восстановления. Окислители и восстановители</w:t>
            </w:r>
          </w:p>
        </w:tc>
      </w:tr>
      <w:tr w:rsidR="00A155AB" w:rsidTr="00A155AB">
        <w:tc>
          <w:tcPr>
            <w:tcW w:w="1434" w:type="dxa"/>
          </w:tcPr>
          <w:p w:rsidR="00A155AB" w:rsidRDefault="00A155AB" w:rsidP="00994E75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8313" w:type="dxa"/>
          </w:tcPr>
          <w:p w:rsidR="00A155AB" w:rsidRDefault="00A155AB" w:rsidP="00994E75">
            <w:pPr>
              <w:pStyle w:val="ConsPlusNormal"/>
              <w:jc w:val="both"/>
            </w:pPr>
            <w:r>
              <w:t xml:space="preserve">Химический эксперимент: изучение образцов веществ металлов и неметаллов, взаимодействие гидроксида цинка с растворами кислот и щелочей, проведение опытов, иллюстрирующих примеры </w:t>
            </w:r>
            <w:proofErr w:type="spellStart"/>
            <w:r>
              <w:t>окислительно</w:t>
            </w:r>
            <w:proofErr w:type="spellEnd"/>
            <w:r>
              <w:t>-восстановительных реакций (горение, реакции разложения, соединения)</w:t>
            </w:r>
          </w:p>
        </w:tc>
      </w:tr>
    </w:tbl>
    <w:p w:rsidR="00A155AB" w:rsidRDefault="00A155AB" w:rsidP="00A155AB">
      <w:pPr>
        <w:pStyle w:val="ConsPlusNormal"/>
        <w:jc w:val="both"/>
      </w:pPr>
    </w:p>
    <w:p w:rsidR="00A155AB" w:rsidRDefault="00A155AB" w:rsidP="00A155AB">
      <w:pPr>
        <w:pStyle w:val="ConsPlusNormal"/>
        <w:jc w:val="right"/>
      </w:pPr>
      <w:r>
        <w:t>Таблица 23.2</w:t>
      </w:r>
    </w:p>
    <w:p w:rsidR="00A155AB" w:rsidRDefault="00A155AB" w:rsidP="00A155AB">
      <w:pPr>
        <w:pStyle w:val="ConsPlusNormal"/>
        <w:jc w:val="center"/>
      </w:pPr>
      <w:r>
        <w:t xml:space="preserve">Проверяемые требования к результатам освоения </w:t>
      </w:r>
      <w:proofErr w:type="gramStart"/>
      <w:r>
        <w:t>основной</w:t>
      </w:r>
      <w:proofErr w:type="gramEnd"/>
    </w:p>
    <w:p w:rsidR="00A155AB" w:rsidRDefault="00A155AB" w:rsidP="00A155AB">
      <w:pPr>
        <w:pStyle w:val="ConsPlusNormal"/>
        <w:jc w:val="center"/>
      </w:pPr>
      <w:r>
        <w:t>образовательной программы (9 класс)</w:t>
      </w:r>
    </w:p>
    <w:p w:rsidR="00A155AB" w:rsidRDefault="00A155AB" w:rsidP="00A155AB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64"/>
        <w:gridCol w:w="8183"/>
      </w:tblGrid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Код проверяемого результата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Проверяемые предметные результаты освоения основной образовательной программы основного общего образования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По теме: "Вещество и химическая реакция"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proofErr w:type="gramStart"/>
            <w:r>
              <w:t xml:space="preserve">раскрывать смысл основных химических понятий: раствор, электролиты, </w:t>
            </w:r>
            <w:proofErr w:type="spellStart"/>
            <w:r>
              <w:t>неэлектролиты</w:t>
            </w:r>
            <w:proofErr w:type="spellEnd"/>
            <w: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решетка, сплавы, скорость химической реакции</w:t>
            </w:r>
            <w:proofErr w:type="gramEnd"/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составлять уравнения электролитической диссоциации кислот, щелочей и солей, полные и сокращенные уравнения реакций ионного обмена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 xml:space="preserve">раскрывать сущность </w:t>
            </w:r>
            <w:proofErr w:type="spellStart"/>
            <w:r>
              <w:t>окислительно</w:t>
            </w:r>
            <w:proofErr w:type="spellEnd"/>
            <w:r>
              <w:t>-восстановительных реакций посредством составления электронного баланса этих реакций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проводить расчеты по уравнению химической реакции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По темам: "Неметаллы и их соединения" и "Металлы и их соединения"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проводить реакции, подтверждающие качественный состав различных веществ: распознавать опытным путем хлори</w:t>
            </w:r>
            <w:proofErr w:type="gramStart"/>
            <w:r>
              <w:t>д-</w:t>
            </w:r>
            <w:proofErr w:type="gramEnd"/>
            <w:r>
              <w:t>, бромид-, иодид-, карбонат-, фосфат-, силикат-, сульфат-, гидроксид-ионы,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По теме: "Химия и окружающая среда"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r>
              <w:t>раскрывать смысл основных химических понятий: ПДК вещества; коррозия металлов</w:t>
            </w:r>
          </w:p>
        </w:tc>
      </w:tr>
      <w:tr w:rsidR="00A155AB" w:rsidTr="00A155AB">
        <w:tc>
          <w:tcPr>
            <w:tcW w:w="1564" w:type="dxa"/>
          </w:tcPr>
          <w:p w:rsidR="00A155AB" w:rsidRDefault="00A155AB" w:rsidP="00B349F8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A155AB" w:rsidRDefault="00A155AB" w:rsidP="00B349F8">
            <w:pPr>
              <w:pStyle w:val="ConsPlusNormal"/>
              <w:jc w:val="both"/>
            </w:pPr>
            <w:proofErr w:type="gramStart"/>
            <w:r>
              <w:t>применять основные операции мыслительной деятельности - анализ и синтез, сравнение, обобщение, систематизацию, выявление причинно-следственных связей - для изучения свойств веществ и химических реакций; естественно-научные методы познания - наблюдение, измерение, моделирование, эксперимент (реальный и мысленный)</w:t>
            </w:r>
            <w:proofErr w:type="gramEnd"/>
          </w:p>
        </w:tc>
      </w:tr>
    </w:tbl>
    <w:p w:rsidR="00A155AB" w:rsidRDefault="00A155AB" w:rsidP="00A155AB">
      <w:pPr>
        <w:pStyle w:val="ConsPlusNormal"/>
        <w:jc w:val="both"/>
      </w:pPr>
    </w:p>
    <w:p w:rsidR="00A155AB" w:rsidRDefault="00A155AB" w:rsidP="00A155AB">
      <w:pPr>
        <w:pStyle w:val="ConsPlusNormal"/>
        <w:jc w:val="right"/>
      </w:pPr>
      <w:r>
        <w:lastRenderedPageBreak/>
        <w:t>Таблица 23.3</w:t>
      </w:r>
    </w:p>
    <w:p w:rsidR="00A155AB" w:rsidRDefault="00A155AB" w:rsidP="00A155AB">
      <w:pPr>
        <w:pStyle w:val="ConsPlusNormal"/>
        <w:jc w:val="center"/>
      </w:pPr>
      <w:r>
        <w:t>Проверяемые элементы содержания (9 класс)</w:t>
      </w:r>
    </w:p>
    <w:p w:rsidR="00A155AB" w:rsidRDefault="00A155AB" w:rsidP="00A155AB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84"/>
        <w:gridCol w:w="8263"/>
      </w:tblGrid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Вещество и химическая реакция. Повторение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трех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Строение вещества: виды химической связи. Типы кристаллических решеток, зависимость свойств вещества от типа кристаллической решетки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</w:t>
            </w:r>
            <w:proofErr w:type="gramStart"/>
            <w:r>
              <w:t>о-</w:t>
            </w:r>
            <w:proofErr w:type="gramEnd"/>
            <w:r>
              <w:t xml:space="preserve"> и эндотермические реакции, термохимические уравнения. Понятие о скорости химической реакции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proofErr w:type="spellStart"/>
            <w:r>
              <w:t>Окислительно</w:t>
            </w:r>
            <w:proofErr w:type="spellEnd"/>
            <w:r>
              <w:t xml:space="preserve">-восстановительные реакции, электронный баланс </w:t>
            </w:r>
            <w:proofErr w:type="spellStart"/>
            <w:r>
              <w:t>окислительно</w:t>
            </w:r>
            <w:proofErr w:type="spellEnd"/>
            <w:r>
              <w:t xml:space="preserve">-восстановительной реакции. Составление уравнений </w:t>
            </w:r>
            <w:proofErr w:type="spellStart"/>
            <w:r>
              <w:t>окислительно</w:t>
            </w:r>
            <w:proofErr w:type="spellEnd"/>
            <w:r>
              <w:t>-восстановительных реакций с использованием метода электронного баланса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 xml:space="preserve">Теория электролитической диссоциации. Электролиты и </w:t>
            </w:r>
            <w:proofErr w:type="spellStart"/>
            <w:r>
              <w:t>неэлектролиты</w:t>
            </w:r>
            <w:proofErr w:type="spellEnd"/>
            <w:r>
              <w:t>. Катионы, анионы. Механизм диссоциации веществ с различными видами химической связи. Степень диссоциации. Сильные и слабые электролиты. Реакц</w:t>
            </w:r>
            <w:proofErr w:type="gramStart"/>
            <w:r>
              <w:t>ии ио</w:t>
            </w:r>
            <w:proofErr w:type="gramEnd"/>
            <w:r>
              <w:t>нного обмена. Условия протекания реакций ионного обмена, полные и сокращенные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proofErr w:type="gramStart"/>
            <w:r>
              <w:t>Химический эксперимент: ознакомление с моделями кристаллических решеток неорганических веществ -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</w:t>
            </w:r>
            <w:proofErr w:type="gramEnd"/>
            <w:r>
              <w:t xml:space="preserve"> опытов, иллюстрирующих примеры </w:t>
            </w:r>
            <w:proofErr w:type="spellStart"/>
            <w:r>
              <w:t>окислительно</w:t>
            </w:r>
            <w:proofErr w:type="spellEnd"/>
            <w:r>
              <w:t>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Неметаллы и их соединения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- галогенов. Химические свойства на примере хлора (взаимодействие с металлами, неметаллами, щелочами). </w:t>
            </w:r>
            <w:proofErr w:type="spellStart"/>
            <w:r>
              <w:t>Хлороводород</w:t>
            </w:r>
            <w:proofErr w:type="spellEnd"/>
            <w:r>
              <w:t xml:space="preserve">. Соляная кислота, химические свойства, получение, применение. Действие хлора и </w:t>
            </w:r>
            <w:proofErr w:type="spellStart"/>
            <w:r>
              <w:t>хлороводорода</w:t>
            </w:r>
            <w:proofErr w:type="spellEnd"/>
            <w:r>
              <w:t xml:space="preserve"> на организм человека. Важнейшие хлориды и их нахождение в природе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 xml:space="preserve">Общая характеристика элементов VIA-группы. Особенности строения атомов, характерные степени окисления. Строение и физические свойства простых веществ - кислорода и серы. Аллотропные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</w:t>
            </w:r>
            <w:r>
              <w:lastRenderedPageBreak/>
              <w:t>кислоты. Применение. Соли серной кислоты, качественная реакция на сульфат-ион. Нахождение серы и ее соединений в природе. Химическое загрязнение окружающей среды соединениями серы (кислотные дожди, загрязнение воздуха и водоемов), способы его предотвращения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lastRenderedPageBreak/>
              <w:t>2.3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Общая характеристика элементов VA-группы.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ее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водоемов)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Фосфор, аллотропные модификации фосфора, физические и химические свойства. Оксид фосфора (V) и фосфорная кислота, физические и химические свойства, получение. Использование фосфатов в качестве минеральных удобрений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2.5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 xml:space="preserve">Общая характеристика элементов IVA-группы. Особенности строения атомов, характерные степени окисления. Углерод, аллотропные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(IV); гипотеза глобального потепления климата; парниковый эффект. Угольная кислота и ее соли, их физические и химические свойства, получение и применение. Качественная реакция на </w:t>
            </w:r>
            <w:proofErr w:type="gramStart"/>
            <w:r>
              <w:t>карбонат-ионы</w:t>
            </w:r>
            <w:proofErr w:type="gramEnd"/>
            <w:r>
              <w:t>. Использование карбонатов в быту, медицине, промышленности и сельском хозяйстве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2.6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- и их роли в жизни человека. Материальное единство органических и неорганических соединений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2.7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Кремний, его физические и химические свойства, получение и применение. Соединения кремния в природе. Общие представления об оксиде кремния (IV)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Проблемы безопасного использования строительных материалов в повседневной жизни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2.8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proofErr w:type="gramStart"/>
            <w:r>
              <w:t>Химический эксперимент: изучение образцов неорганических веществ, свойств соляной кислоты; проведение качественных реакций на хлорид-ионы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ее соединениями (возможно использование видеоматериалов); наблюдение процесса обугливания сахара под действием концентрированной серной кислоты;</w:t>
            </w:r>
            <w:proofErr w:type="gramEnd"/>
            <w:r>
              <w:t xml:space="preserve"> изучение химических свойств разбавленной серной кислоты, проведение качественной реакции на сульфат-ион и наблюдение признака ее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</w:t>
            </w:r>
            <w:proofErr w:type="gramStart"/>
            <w:r>
              <w:t>фосфат-ион</w:t>
            </w:r>
            <w:proofErr w:type="gramEnd"/>
            <w:r>
              <w:t xml:space="preserve">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решеток алмаза, графита, фуллерена; ознакомление с процессом адсорбции растворенных веществ активированным углем и устройством противогаза; получение, собирание, распознавание и изучение свойств углекислого газа; проведение качественных реакций на карбона</w:t>
            </w:r>
            <w:proofErr w:type="gramStart"/>
            <w:r>
              <w:t>т-</w:t>
            </w:r>
            <w:proofErr w:type="gramEnd"/>
            <w:r>
              <w:t xml:space="preserve"> и силикат-ионы и изучение признаков их протекания; ознакомление с продукцией силикатной </w:t>
            </w:r>
            <w:r>
              <w:lastRenderedPageBreak/>
              <w:t>промышленности; решение экспериментальных задач по теме "Важнейшие неметаллы и их соединения"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Металлы и их соединения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Общая характеристика химических элементов -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решетка. Электрохимический ряд напряжений металлов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гидроксиды натрия и калия. Применение щелочных металлов и их соединений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гидроксид, соли). Жесткость воды и способы ее устранения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Амфотерные свойства оксида и гидроксида алюминия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3.6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гидроксиды и соли железа (II) и железа (III), их состав, свойства и получение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3.7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proofErr w:type="gramStart"/>
            <w:r>
              <w:t>Химический эксперимент: ознакомление с образцами металлов и сплавов, их физическими свойствами;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жесткой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 (II) и железа (III), меди (II);</w:t>
            </w:r>
            <w:proofErr w:type="gramEnd"/>
            <w:r>
              <w:t xml:space="preserve"> наблюдение и описание процессов окрашивания пламени ионами натрия, калия и кальция (возможно использование видеоматериалов); исследование амфотерных свойств гидроксида алюминия и гидроксида цинка; решение экспериментальных задач по теме "Важнейшие металлы и их соединения"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Химия и окружающая среда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Первая помощь при химических ожогах и отравлениях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A155AB" w:rsidTr="00A155AB">
        <w:tc>
          <w:tcPr>
            <w:tcW w:w="1484" w:type="dxa"/>
          </w:tcPr>
          <w:p w:rsidR="00A155AB" w:rsidRDefault="00A155AB" w:rsidP="00EB546A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263" w:type="dxa"/>
          </w:tcPr>
          <w:p w:rsidR="00A155AB" w:rsidRDefault="00A155AB" w:rsidP="00EB546A">
            <w:pPr>
              <w:pStyle w:val="ConsPlusNormal"/>
              <w:jc w:val="both"/>
            </w:pPr>
            <w: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A155AB" w:rsidRDefault="00A155AB" w:rsidP="00A155AB">
      <w:pPr>
        <w:pStyle w:val="ConsPlusNormal"/>
        <w:jc w:val="both"/>
      </w:pPr>
    </w:p>
    <w:p w:rsidR="00B92377" w:rsidRDefault="00B92377" w:rsidP="00B92377">
      <w:pPr>
        <w:pStyle w:val="ConsPlusNormal"/>
        <w:ind w:firstLine="540"/>
        <w:jc w:val="both"/>
      </w:pPr>
      <w:bookmarkStart w:id="4" w:name="_GoBack"/>
      <w:r>
        <w:t>155.7. Для проведения основного государственного экзамена по химии (далее - ОГЭ по химии) используется перечень (кодификатор) проверяемых требований к результатам освоения основной образовательной программы основного общего образования и элементов содержания.</w:t>
      </w:r>
    </w:p>
    <w:p w:rsidR="00B92377" w:rsidRDefault="00B92377" w:rsidP="00B92377">
      <w:pPr>
        <w:pStyle w:val="ConsPlusNormal"/>
        <w:jc w:val="both"/>
      </w:pPr>
    </w:p>
    <w:p w:rsidR="00B92377" w:rsidRDefault="00B92377" w:rsidP="00B92377">
      <w:pPr>
        <w:pStyle w:val="ConsPlusNormal"/>
        <w:jc w:val="right"/>
      </w:pPr>
      <w:r>
        <w:t>Таблица 23.4</w:t>
      </w:r>
      <w:bookmarkEnd w:id="4"/>
    </w:p>
    <w:p w:rsidR="00B92377" w:rsidRDefault="00B92377" w:rsidP="00B92377">
      <w:pPr>
        <w:pStyle w:val="ConsPlusNormal"/>
        <w:jc w:val="center"/>
      </w:pPr>
      <w:r>
        <w:t>Проверяемые на ОГЭ по химии требования</w:t>
      </w:r>
    </w:p>
    <w:p w:rsidR="00B92377" w:rsidRDefault="00B92377" w:rsidP="00B92377">
      <w:pPr>
        <w:pStyle w:val="ConsPlusNormal"/>
        <w:jc w:val="center"/>
      </w:pPr>
      <w:r>
        <w:t>к результатам освоения основной образовательной программы</w:t>
      </w:r>
    </w:p>
    <w:p w:rsidR="00B92377" w:rsidRDefault="00B92377" w:rsidP="00B92377">
      <w:pPr>
        <w:pStyle w:val="ConsPlusNormal"/>
        <w:jc w:val="center"/>
      </w:pPr>
      <w:r>
        <w:t>основного общего образования</w:t>
      </w:r>
    </w:p>
    <w:p w:rsidR="00B92377" w:rsidRDefault="00B92377" w:rsidP="00B92377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64"/>
        <w:gridCol w:w="8183"/>
      </w:tblGrid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lastRenderedPageBreak/>
              <w:t>Код проверяемого требования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Представление: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gramStart"/>
            <w: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  <w:proofErr w:type="gramEnd"/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объем,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</w:t>
            </w:r>
            <w:proofErr w:type="gramStart"/>
            <w:r>
              <w:t>о-</w:t>
            </w:r>
            <w:proofErr w:type="gramEnd"/>
            <w:r>
              <w:t xml:space="preserve"> и эндотермические реакции, раствор, массовая доля химического элемента в соединении, массовая доля и </w:t>
            </w:r>
            <w:proofErr w:type="gramStart"/>
            <w:r>
              <w:t xml:space="preserve">процентная концентрация вещества в растворе, ядро атома, электронный слой атома, атомная </w:t>
            </w:r>
            <w:proofErr w:type="spellStart"/>
            <w:r>
              <w:t>орбиталь</w:t>
            </w:r>
            <w:proofErr w:type="spellEnd"/>
            <w:r>
              <w:t xml:space="preserve">, радиус атома, валентность, степень окисления, химическая связь, </w:t>
            </w:r>
            <w:proofErr w:type="spellStart"/>
            <w:r>
              <w:t>электроотрицательность</w:t>
            </w:r>
            <w:proofErr w:type="spellEnd"/>
            <w:r>
              <w:t xml:space="preserve">, полярная и неполярная ковалентная связь, ионная связь, металлическая связь, кристаллическая решетка (атомная, ионная, металлическая, молекулярная), ион, катион, анион, электролит и </w:t>
            </w:r>
            <w:proofErr w:type="spellStart"/>
            <w:r>
              <w:t>неэлектролит</w:t>
            </w:r>
            <w:proofErr w:type="spellEnd"/>
            <w:r>
              <w:t xml:space="preserve">, электролитическая диссоциация, реакции ионного обмена, </w:t>
            </w:r>
            <w:proofErr w:type="spellStart"/>
            <w:r>
              <w:t>окислительно</w:t>
            </w:r>
            <w:proofErr w:type="spellEnd"/>
            <w:r>
              <w:t>-восстановительные реакции, окислитель и восстановитель, окисление и восстановление, электролиз, химическое равновесие, обратимые и необратимые</w:t>
            </w:r>
            <w:proofErr w:type="gramEnd"/>
            <w:r>
              <w:t xml:space="preserve"> реакции, скорость химической реакции, катализатор, ПДК, коррозия металлов, сплавы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теории химии: атомно-молекулярная теория, теория электролитической диссоциации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Владение основами химической грамотности, включающей: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gramStart"/>
            <w: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  <w:proofErr w:type="gramEnd"/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интегрировать химические знания со знаниями других учебных предметов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</w:t>
            </w:r>
            <w:proofErr w:type="spellStart"/>
            <w:r>
              <w:t>интернет-ресурсы</w:t>
            </w:r>
            <w:proofErr w:type="spellEnd"/>
            <w:r>
              <w:t>)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объективно оценивать информацию о веществах, их превращениях и практическом применении и умение использовать ее для решения учебно-познавательных задач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Владение основами понятийного аппарата и символического языка химии для составления формул неорганических веществ, уравнений химических реакций; основами химической номенклатуры (IUPAC и тривиальной)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 xml:space="preserve"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</w:t>
            </w:r>
            <w:r>
              <w:lastRenderedPageBreak/>
              <w:t>энергетическим уровням атомов первых трех периодов, калия и кальция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>
              <w:t>электроотрицательность</w:t>
            </w:r>
            <w:proofErr w:type="spellEnd"/>
            <w: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классифицировать: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химические элементы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неорганические вещества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химические реакции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определять: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валентность и степень окисления химических элементов, заряд иона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вид химической связи и тип кристаллической структуры в соединениях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8.3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характер среды в водных растворах веществ (кислот, оснований)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окислитель и восстановитель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характеризовать физические и химические свойства: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9.1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gramStart"/>
            <w: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  <w:proofErr w:type="gramEnd"/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9.2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gramStart"/>
            <w:r>
              <w:t xml:space="preserve">сложных веществ, в том числе их водных растворов (вода, аммиак, </w:t>
            </w:r>
            <w:proofErr w:type="spellStart"/>
            <w:r>
              <w:t>хлороводород</w:t>
            </w:r>
            <w:proofErr w:type="spellEnd"/>
            <w:r>
              <w:t>, сероводород, оксиды и гидроксиды металлов I - IIA групп, алюминия, меди (II), цинка, железа (II и III), оксиды углерода (II и IV), кремния (IV), азота и фосфора (III и V), серы (IV и VI), сернистая, серная, азотистая, азотная, фосфорная, угольная, кремниевая кислота и их соли)</w:t>
            </w:r>
            <w:proofErr w:type="gramEnd"/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9.3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прогнозировать и характеризовать свойства веществ в 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составлять молекулярные и ионные уравнения реакций, в том числе: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10.1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реакций ионного обмена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10.2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spellStart"/>
            <w:r>
              <w:t>окислительно</w:t>
            </w:r>
            <w:proofErr w:type="spellEnd"/>
            <w:r>
              <w:t>-восстановительных реакций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10.3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иллюстрирующих химические свойства изученных классов (групп) неорганических веществ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10.4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proofErr w:type="gramStart"/>
            <w:r>
              <w:t>подтверждающих</w:t>
            </w:r>
            <w:proofErr w:type="gramEnd"/>
            <w:r>
              <w:t xml:space="preserve"> генетическую взаимосвязь между ними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 вычислять (проводить расчеты):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11.1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11.2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массовую долю вещества в растворе,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11.3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количество вещества и его массу, объем газов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11.4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по уравнениям химических реакций и находить количество вещества, объем и массу реагентов или продуктов реакции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Владение (знание основ):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12.1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ее решения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12.2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12.3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определенных веществ, способов уменьшения и предотвращения их вредного воздействия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изучение и описание физических свойств веществ; ознакомление с физическими и химическими явлениями; опыты, иллюстрирующие признаки протекания химических реакций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изучение способов разделения смесей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13.3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 xml:space="preserve"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</w:t>
            </w:r>
            <w:r>
              <w:lastRenderedPageBreak/>
              <w:t>изучение его свойств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lastRenderedPageBreak/>
              <w:t>13.4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приготовление растворов с определенной массовой долей растворенного вещества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13.5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13.6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получение нерастворимых оснований; вытеснение одного металла другим из раствора соли; исследование амфотерных свойств гидроксидов алюминия и цинка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13.7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решение экспериментальных задач по темам: "Основные классы неорганических соединений"; "Электролитическая диссоциация"; "Важнейшие неметаллы и их соединения"; "Важнейшие металлы и их соединения"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13.8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</w:t>
            </w:r>
            <w:proofErr w:type="gramStart"/>
            <w:r>
              <w:t>д-</w:t>
            </w:r>
            <w:proofErr w:type="gramEnd"/>
            <w:r>
              <w:t>, бромид-, иодид-, сульфат-, фосфат-, карбонат-, силикат-анионы, гидроксид-ионы, катионы аммония, магния, кальция, алюминия, железа (2+) и железа (3+), меди (2+), цинка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Умение: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14.1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B92377" w:rsidTr="00B92377">
        <w:tc>
          <w:tcPr>
            <w:tcW w:w="1564" w:type="dxa"/>
          </w:tcPr>
          <w:p w:rsidR="00B92377" w:rsidRDefault="00B92377" w:rsidP="000D7888">
            <w:pPr>
              <w:pStyle w:val="ConsPlusNormal"/>
              <w:jc w:val="center"/>
            </w:pPr>
            <w:r>
              <w:t>14.2</w:t>
            </w:r>
          </w:p>
        </w:tc>
        <w:tc>
          <w:tcPr>
            <w:tcW w:w="8183" w:type="dxa"/>
          </w:tcPr>
          <w:p w:rsidR="00B92377" w:rsidRDefault="00B92377" w:rsidP="000D7888">
            <w:pPr>
              <w:pStyle w:val="ConsPlusNormal"/>
              <w:jc w:val="both"/>
            </w:pPr>
            <w: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B92377" w:rsidRDefault="00B92377" w:rsidP="00B92377">
      <w:pPr>
        <w:pStyle w:val="ConsPlusNormal"/>
        <w:jc w:val="both"/>
      </w:pPr>
    </w:p>
    <w:p w:rsidR="00B92377" w:rsidRDefault="00B92377" w:rsidP="00B92377">
      <w:pPr>
        <w:pStyle w:val="ConsPlusNormal"/>
        <w:jc w:val="right"/>
      </w:pPr>
      <w:r>
        <w:t>Таблица 23.5</w:t>
      </w:r>
    </w:p>
    <w:p w:rsidR="00B92377" w:rsidRDefault="00B92377" w:rsidP="00B92377">
      <w:pPr>
        <w:pStyle w:val="ConsPlusNormal"/>
        <w:jc w:val="center"/>
      </w:pPr>
      <w:r>
        <w:t>Перечень элементов содержания, проверяемых на основном</w:t>
      </w:r>
    </w:p>
    <w:p w:rsidR="00B92377" w:rsidRDefault="00B92377" w:rsidP="00B92377">
      <w:pPr>
        <w:pStyle w:val="ConsPlusNormal"/>
        <w:jc w:val="center"/>
      </w:pPr>
      <w:r>
        <w:t xml:space="preserve">государственном </w:t>
      </w:r>
      <w:proofErr w:type="gramStart"/>
      <w:r>
        <w:t>экзамене</w:t>
      </w:r>
      <w:proofErr w:type="gramEnd"/>
      <w:r>
        <w:t xml:space="preserve"> по химии</w:t>
      </w:r>
    </w:p>
    <w:p w:rsidR="00B92377" w:rsidRDefault="00B92377" w:rsidP="00B92377">
      <w:pPr>
        <w:pStyle w:val="ConsPlusNormal"/>
        <w:jc w:val="both"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29"/>
        <w:gridCol w:w="8318"/>
      </w:tblGrid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Проверяемый элемент содержания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Первоначальные химические понятия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Чистые вещества и смеси. Способы разделения смесей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Атомы и молекулы. Химические элементы. Символы химических элементов. Простые и сложные вещества.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Химическая формула. Валентность атомов химических элементов. Степень окисления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Количество вещества. Моль. Молярная масса. Молярный объем газов. Взаимосвязь количества, массы и числа структурных единиц вещества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Физические и химические явления. Химическая реакция и ее признаки. Закон сохранения массы веществ. Химические уравнения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Периодический закон и Периодическая система химических элементов Д.И. Менделеева. Строение атомов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Закономерности в изменении свойств химических элементов первых трех периодов, калия, кальция (радиуса атомов, </w:t>
            </w:r>
            <w:proofErr w:type="spellStart"/>
            <w:r>
              <w:t>электроотрицательности</w:t>
            </w:r>
            <w:proofErr w:type="spellEnd"/>
            <w: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Строение вещества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Химическая связь. Ковалентная (полярная и неполярная) связь. </w:t>
            </w:r>
            <w:proofErr w:type="spellStart"/>
            <w:r>
              <w:t>Электроотрицательность</w:t>
            </w:r>
            <w:proofErr w:type="spellEnd"/>
            <w:r>
              <w:t xml:space="preserve"> химических элементов. Ионная связь. Металлическая связь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Типы кристаллических решеток (атомная, ионная, металлическая), зависимость </w:t>
            </w:r>
            <w:r>
              <w:lastRenderedPageBreak/>
              <w:t>свойств вещества от типа кристаллической решетки и вида химической связи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Важнейшие представители неорганических веществ. Неметаллы и их соединения. Металлы и их соединения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proofErr w:type="gramStart"/>
            <w:r>
              <w:t>Классификация и номенклатура неорганических соединений: оксидов (солеобразующие: основные, кислотные, амфотерные) и несолеобразующие; оснований (щелочи и нерастворимые основания); кислот (кислородсодержащие и бескислородные, одноосновные и многоосновные); солей (средних и кислых)</w:t>
            </w:r>
            <w:proofErr w:type="gramEnd"/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proofErr w:type="gramStart"/>
            <w: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  <w:proofErr w:type="gramEnd"/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Физические и химические свойства простых веществ-металлов: лития, натрия, калия, магния и кальция, алюминия, железа. Электрохимический ряд напряжений металлов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Физические и химические свойства водородных соединений неметаллов: </w:t>
            </w:r>
            <w:proofErr w:type="spellStart"/>
            <w:r>
              <w:t>хлороводорода</w:t>
            </w:r>
            <w:proofErr w:type="spellEnd"/>
            <w:r>
              <w:t>, сероводорода, аммиака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4.5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Физические и химические свойства оксидов неметаллов: серы (IV, VI), азота (II, IV, V), фосфора (III, V), углерода (II, IV), кремния (IV). Получение оксидов неметаллов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4.6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Химические свойства оксидов: металлов IA - IIIA групп, цинка, меди (II) и железа (II, III). Получение оксидов металлов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4.7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Химические свойства оснований и амфотерных гидроксидов (на примере гидроксидов алюминия, железа, цинка). Получение оснований и амфотерных гидроксидов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4.8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proofErr w:type="gramStart"/>
            <w:r>
              <w:t xml:space="preserve">Общие химические свойства кислот: </w:t>
            </w:r>
            <w:proofErr w:type="spellStart"/>
            <w:r>
              <w:t>хлороводородной</w:t>
            </w:r>
            <w:proofErr w:type="spellEnd"/>
            <w:r>
              <w:t>, сероводородной, сернистой, серной, азотной, фосфорной, кремниевой, угольной.</w:t>
            </w:r>
            <w:proofErr w:type="gramEnd"/>
            <w:r>
              <w:t xml:space="preserve"> Особые химические свойства концентрированной серной и азотной кислот. Получение кислот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4.9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Общие химические свойства средних солей. Получение солей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4.10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4.11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Получение аммиака, серной и азотной кислот в промышленности. Общие способы получения металлов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4.12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Генетическая связь между классами неорганических соединений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Химические реакции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Тепловой эффект химической реакции, термохимические уравнения. Экз</w:t>
            </w:r>
            <w:proofErr w:type="gramStart"/>
            <w:r>
              <w:t>о-</w:t>
            </w:r>
            <w:proofErr w:type="gramEnd"/>
            <w:r>
              <w:t xml:space="preserve"> и эндотермические реакции. Термохимические уравнения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proofErr w:type="spellStart"/>
            <w:r>
              <w:t>Окислительно</w:t>
            </w:r>
            <w:proofErr w:type="spellEnd"/>
            <w:r>
              <w:t xml:space="preserve">-восстановительные реакции. Окислители и восстановители. Процессы окисления и восстановления. Электронный баланс </w:t>
            </w:r>
            <w:proofErr w:type="spellStart"/>
            <w:r>
              <w:t>окислительно</w:t>
            </w:r>
            <w:proofErr w:type="spellEnd"/>
            <w:r>
              <w:t>-восстановительной реакции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Теория электролитической диссоциации. Катионы, анионы. Электролиты и </w:t>
            </w:r>
            <w:proofErr w:type="spellStart"/>
            <w:r>
              <w:t>неэлектролиты</w:t>
            </w:r>
            <w:proofErr w:type="spellEnd"/>
            <w:r>
              <w:t>. Сильные и слабые электролиты. Степень диссоциации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Реакц</w:t>
            </w:r>
            <w:proofErr w:type="gramStart"/>
            <w:r>
              <w:t>ии ио</w:t>
            </w:r>
            <w:proofErr w:type="gramEnd"/>
            <w:r>
              <w:t>нного обмена. Условия протекания реакций ионного обмена, полные и сокращенные ионные уравнения реакций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Химия и окружающая среда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Вещества и материалы в повседневной жизни человека. Безопасное использование веществ и химических реакций в лаборатории и быту. Первая помощь при химических ожогах и отравлениях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Химическое загрязнение окружающей среды (кислотные дожди, загрязнение почвы, воздуха и водоемов),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6.4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6.5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 xml:space="preserve">Первоначальные понятия об органических веществах как о соединениях углерода </w:t>
            </w:r>
            <w:r>
              <w:lastRenderedPageBreak/>
              <w:t>(метан, этан, этилен, ацетилен, этанол, глицерин, уксусная кислота). Понятие о биологически важных веществах: жирах, белках, углеводах - и их роли в жизни человека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lastRenderedPageBreak/>
              <w:t>7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Расчеты: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по формулам химических соединений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массы (массовой) доли растворенного вещества в растворе</w:t>
            </w:r>
          </w:p>
        </w:tc>
      </w:tr>
      <w:tr w:rsidR="00B92377" w:rsidTr="00B92377">
        <w:tc>
          <w:tcPr>
            <w:tcW w:w="1429" w:type="dxa"/>
          </w:tcPr>
          <w:p w:rsidR="00B92377" w:rsidRDefault="00B92377" w:rsidP="0033009A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8318" w:type="dxa"/>
          </w:tcPr>
          <w:p w:rsidR="00B92377" w:rsidRDefault="00B92377" w:rsidP="0033009A">
            <w:pPr>
              <w:pStyle w:val="ConsPlusNormal"/>
              <w:jc w:val="both"/>
            </w:pPr>
            <w:r>
              <w:t>по химическим уравнениям</w:t>
            </w:r>
          </w:p>
        </w:tc>
      </w:tr>
    </w:tbl>
    <w:p w:rsidR="00B92377" w:rsidRDefault="00B92377" w:rsidP="00B92377">
      <w:pPr>
        <w:pStyle w:val="ConsPlusNormal"/>
        <w:jc w:val="both"/>
      </w:pPr>
    </w:p>
    <w:p w:rsidR="00983D1B" w:rsidRPr="00F253B0" w:rsidRDefault="00983D1B" w:rsidP="00F253B0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983D1B" w:rsidRPr="00F253B0" w:rsidSect="00A155A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82AAD"/>
    <w:multiLevelType w:val="hybridMultilevel"/>
    <w:tmpl w:val="D5E42D38"/>
    <w:lvl w:ilvl="0" w:tplc="1F78ABA8">
      <w:numFmt w:val="bullet"/>
      <w:lvlText w:val="—"/>
      <w:lvlJc w:val="left"/>
      <w:pPr>
        <w:ind w:left="113" w:hanging="239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C6A05D22">
      <w:numFmt w:val="bullet"/>
      <w:lvlText w:val="•"/>
      <w:lvlJc w:val="left"/>
      <w:pPr>
        <w:ind w:left="475" w:hanging="239"/>
      </w:pPr>
      <w:rPr>
        <w:rFonts w:hint="default"/>
        <w:lang w:val="ru-RU" w:eastAsia="en-US" w:bidi="ar-SA"/>
      </w:rPr>
    </w:lvl>
    <w:lvl w:ilvl="2" w:tplc="4912A012">
      <w:numFmt w:val="bullet"/>
      <w:lvlText w:val="•"/>
      <w:lvlJc w:val="left"/>
      <w:pPr>
        <w:ind w:left="831" w:hanging="239"/>
      </w:pPr>
      <w:rPr>
        <w:rFonts w:hint="default"/>
        <w:lang w:val="ru-RU" w:eastAsia="en-US" w:bidi="ar-SA"/>
      </w:rPr>
    </w:lvl>
    <w:lvl w:ilvl="3" w:tplc="3CF86690">
      <w:numFmt w:val="bullet"/>
      <w:lvlText w:val="•"/>
      <w:lvlJc w:val="left"/>
      <w:pPr>
        <w:ind w:left="1186" w:hanging="239"/>
      </w:pPr>
      <w:rPr>
        <w:rFonts w:hint="default"/>
        <w:lang w:val="ru-RU" w:eastAsia="en-US" w:bidi="ar-SA"/>
      </w:rPr>
    </w:lvl>
    <w:lvl w:ilvl="4" w:tplc="3EB05794">
      <w:numFmt w:val="bullet"/>
      <w:lvlText w:val="•"/>
      <w:lvlJc w:val="left"/>
      <w:pPr>
        <w:ind w:left="1542" w:hanging="239"/>
      </w:pPr>
      <w:rPr>
        <w:rFonts w:hint="default"/>
        <w:lang w:val="ru-RU" w:eastAsia="en-US" w:bidi="ar-SA"/>
      </w:rPr>
    </w:lvl>
    <w:lvl w:ilvl="5" w:tplc="39D877A8">
      <w:numFmt w:val="bullet"/>
      <w:lvlText w:val="•"/>
      <w:lvlJc w:val="left"/>
      <w:pPr>
        <w:ind w:left="1897" w:hanging="239"/>
      </w:pPr>
      <w:rPr>
        <w:rFonts w:hint="default"/>
        <w:lang w:val="ru-RU" w:eastAsia="en-US" w:bidi="ar-SA"/>
      </w:rPr>
    </w:lvl>
    <w:lvl w:ilvl="6" w:tplc="00E6DD30">
      <w:numFmt w:val="bullet"/>
      <w:lvlText w:val="•"/>
      <w:lvlJc w:val="left"/>
      <w:pPr>
        <w:ind w:left="2253" w:hanging="239"/>
      </w:pPr>
      <w:rPr>
        <w:rFonts w:hint="default"/>
        <w:lang w:val="ru-RU" w:eastAsia="en-US" w:bidi="ar-SA"/>
      </w:rPr>
    </w:lvl>
    <w:lvl w:ilvl="7" w:tplc="24704694">
      <w:numFmt w:val="bullet"/>
      <w:lvlText w:val="•"/>
      <w:lvlJc w:val="left"/>
      <w:pPr>
        <w:ind w:left="2608" w:hanging="239"/>
      </w:pPr>
      <w:rPr>
        <w:rFonts w:hint="default"/>
        <w:lang w:val="ru-RU" w:eastAsia="en-US" w:bidi="ar-SA"/>
      </w:rPr>
    </w:lvl>
    <w:lvl w:ilvl="8" w:tplc="2674B9A2">
      <w:numFmt w:val="bullet"/>
      <w:lvlText w:val="•"/>
      <w:lvlJc w:val="left"/>
      <w:pPr>
        <w:ind w:left="2964" w:hanging="239"/>
      </w:pPr>
      <w:rPr>
        <w:rFonts w:hint="default"/>
        <w:lang w:val="ru-RU" w:eastAsia="en-US" w:bidi="ar-SA"/>
      </w:rPr>
    </w:lvl>
  </w:abstractNum>
  <w:abstractNum w:abstractNumId="1">
    <w:nsid w:val="04BA0280"/>
    <w:multiLevelType w:val="hybridMultilevel"/>
    <w:tmpl w:val="532A0CFA"/>
    <w:lvl w:ilvl="0" w:tplc="3D64B5DA">
      <w:numFmt w:val="bullet"/>
      <w:lvlText w:val="—"/>
      <w:lvlJc w:val="left"/>
      <w:pPr>
        <w:ind w:left="113" w:hanging="239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DF38F950">
      <w:numFmt w:val="bullet"/>
      <w:lvlText w:val="•"/>
      <w:lvlJc w:val="left"/>
      <w:pPr>
        <w:ind w:left="475" w:hanging="239"/>
      </w:pPr>
      <w:rPr>
        <w:rFonts w:hint="default"/>
        <w:lang w:val="ru-RU" w:eastAsia="en-US" w:bidi="ar-SA"/>
      </w:rPr>
    </w:lvl>
    <w:lvl w:ilvl="2" w:tplc="F3B4DAF4">
      <w:numFmt w:val="bullet"/>
      <w:lvlText w:val="•"/>
      <w:lvlJc w:val="left"/>
      <w:pPr>
        <w:ind w:left="831" w:hanging="239"/>
      </w:pPr>
      <w:rPr>
        <w:rFonts w:hint="default"/>
        <w:lang w:val="ru-RU" w:eastAsia="en-US" w:bidi="ar-SA"/>
      </w:rPr>
    </w:lvl>
    <w:lvl w:ilvl="3" w:tplc="5524C5E2">
      <w:numFmt w:val="bullet"/>
      <w:lvlText w:val="•"/>
      <w:lvlJc w:val="left"/>
      <w:pPr>
        <w:ind w:left="1186" w:hanging="239"/>
      </w:pPr>
      <w:rPr>
        <w:rFonts w:hint="default"/>
        <w:lang w:val="ru-RU" w:eastAsia="en-US" w:bidi="ar-SA"/>
      </w:rPr>
    </w:lvl>
    <w:lvl w:ilvl="4" w:tplc="FA3C8542">
      <w:numFmt w:val="bullet"/>
      <w:lvlText w:val="•"/>
      <w:lvlJc w:val="left"/>
      <w:pPr>
        <w:ind w:left="1542" w:hanging="239"/>
      </w:pPr>
      <w:rPr>
        <w:rFonts w:hint="default"/>
        <w:lang w:val="ru-RU" w:eastAsia="en-US" w:bidi="ar-SA"/>
      </w:rPr>
    </w:lvl>
    <w:lvl w:ilvl="5" w:tplc="9C2833C0">
      <w:numFmt w:val="bullet"/>
      <w:lvlText w:val="•"/>
      <w:lvlJc w:val="left"/>
      <w:pPr>
        <w:ind w:left="1897" w:hanging="239"/>
      </w:pPr>
      <w:rPr>
        <w:rFonts w:hint="default"/>
        <w:lang w:val="ru-RU" w:eastAsia="en-US" w:bidi="ar-SA"/>
      </w:rPr>
    </w:lvl>
    <w:lvl w:ilvl="6" w:tplc="9922398E">
      <w:numFmt w:val="bullet"/>
      <w:lvlText w:val="•"/>
      <w:lvlJc w:val="left"/>
      <w:pPr>
        <w:ind w:left="2253" w:hanging="239"/>
      </w:pPr>
      <w:rPr>
        <w:rFonts w:hint="default"/>
        <w:lang w:val="ru-RU" w:eastAsia="en-US" w:bidi="ar-SA"/>
      </w:rPr>
    </w:lvl>
    <w:lvl w:ilvl="7" w:tplc="89EEF87A">
      <w:numFmt w:val="bullet"/>
      <w:lvlText w:val="•"/>
      <w:lvlJc w:val="left"/>
      <w:pPr>
        <w:ind w:left="2608" w:hanging="239"/>
      </w:pPr>
      <w:rPr>
        <w:rFonts w:hint="default"/>
        <w:lang w:val="ru-RU" w:eastAsia="en-US" w:bidi="ar-SA"/>
      </w:rPr>
    </w:lvl>
    <w:lvl w:ilvl="8" w:tplc="FAC05388">
      <w:numFmt w:val="bullet"/>
      <w:lvlText w:val="•"/>
      <w:lvlJc w:val="left"/>
      <w:pPr>
        <w:ind w:left="2964" w:hanging="239"/>
      </w:pPr>
      <w:rPr>
        <w:rFonts w:hint="default"/>
        <w:lang w:val="ru-RU" w:eastAsia="en-US" w:bidi="ar-SA"/>
      </w:rPr>
    </w:lvl>
  </w:abstractNum>
  <w:abstractNum w:abstractNumId="2">
    <w:nsid w:val="11BF0D44"/>
    <w:multiLevelType w:val="hybridMultilevel"/>
    <w:tmpl w:val="2B6AC5E8"/>
    <w:lvl w:ilvl="0" w:tplc="FC444944">
      <w:start w:val="1"/>
      <w:numFmt w:val="decimal"/>
      <w:lvlText w:val="%1)"/>
      <w:lvlJc w:val="left"/>
      <w:pPr>
        <w:ind w:left="284" w:hanging="284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130C10F6">
      <w:numFmt w:val="bullet"/>
      <w:lvlText w:val="•"/>
      <w:lvlJc w:val="left"/>
      <w:pPr>
        <w:ind w:left="766" w:hanging="284"/>
      </w:pPr>
      <w:rPr>
        <w:rFonts w:hint="default"/>
        <w:lang w:val="ru-RU" w:eastAsia="en-US" w:bidi="ar-SA"/>
      </w:rPr>
    </w:lvl>
    <w:lvl w:ilvl="2" w:tplc="0DA6DB6C">
      <w:numFmt w:val="bullet"/>
      <w:lvlText w:val="•"/>
      <w:lvlJc w:val="left"/>
      <w:pPr>
        <w:ind w:left="1412" w:hanging="284"/>
      </w:pPr>
      <w:rPr>
        <w:rFonts w:hint="default"/>
        <w:lang w:val="ru-RU" w:eastAsia="en-US" w:bidi="ar-SA"/>
      </w:rPr>
    </w:lvl>
    <w:lvl w:ilvl="3" w:tplc="3CBE9078">
      <w:numFmt w:val="bullet"/>
      <w:lvlText w:val="•"/>
      <w:lvlJc w:val="left"/>
      <w:pPr>
        <w:ind w:left="2059" w:hanging="284"/>
      </w:pPr>
      <w:rPr>
        <w:rFonts w:hint="default"/>
        <w:lang w:val="ru-RU" w:eastAsia="en-US" w:bidi="ar-SA"/>
      </w:rPr>
    </w:lvl>
    <w:lvl w:ilvl="4" w:tplc="B05C6DA2">
      <w:numFmt w:val="bullet"/>
      <w:lvlText w:val="•"/>
      <w:lvlJc w:val="left"/>
      <w:pPr>
        <w:ind w:left="2705" w:hanging="284"/>
      </w:pPr>
      <w:rPr>
        <w:rFonts w:hint="default"/>
        <w:lang w:val="ru-RU" w:eastAsia="en-US" w:bidi="ar-SA"/>
      </w:rPr>
    </w:lvl>
    <w:lvl w:ilvl="5" w:tplc="3EAE16AE">
      <w:numFmt w:val="bullet"/>
      <w:lvlText w:val="•"/>
      <w:lvlJc w:val="left"/>
      <w:pPr>
        <w:ind w:left="3351" w:hanging="284"/>
      </w:pPr>
      <w:rPr>
        <w:rFonts w:hint="default"/>
        <w:lang w:val="ru-RU" w:eastAsia="en-US" w:bidi="ar-SA"/>
      </w:rPr>
    </w:lvl>
    <w:lvl w:ilvl="6" w:tplc="5BEE4A3A">
      <w:numFmt w:val="bullet"/>
      <w:lvlText w:val="•"/>
      <w:lvlJc w:val="left"/>
      <w:pPr>
        <w:ind w:left="3998" w:hanging="284"/>
      </w:pPr>
      <w:rPr>
        <w:rFonts w:hint="default"/>
        <w:lang w:val="ru-RU" w:eastAsia="en-US" w:bidi="ar-SA"/>
      </w:rPr>
    </w:lvl>
    <w:lvl w:ilvl="7" w:tplc="DFEC175C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A71A1672">
      <w:numFmt w:val="bullet"/>
      <w:lvlText w:val="•"/>
      <w:lvlJc w:val="left"/>
      <w:pPr>
        <w:ind w:left="5290" w:hanging="284"/>
      </w:pPr>
      <w:rPr>
        <w:rFonts w:hint="default"/>
        <w:lang w:val="ru-RU" w:eastAsia="en-US" w:bidi="ar-SA"/>
      </w:rPr>
    </w:lvl>
  </w:abstractNum>
  <w:abstractNum w:abstractNumId="3">
    <w:nsid w:val="125E640B"/>
    <w:multiLevelType w:val="hybridMultilevel"/>
    <w:tmpl w:val="0A0CB378"/>
    <w:lvl w:ilvl="0" w:tplc="8D56A490">
      <w:start w:val="1"/>
      <w:numFmt w:val="decimal"/>
      <w:lvlText w:val="%1)"/>
      <w:lvlJc w:val="left"/>
      <w:pPr>
        <w:ind w:left="116" w:hanging="284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A7AC0E64">
      <w:numFmt w:val="bullet"/>
      <w:lvlText w:val="•"/>
      <w:lvlJc w:val="left"/>
      <w:pPr>
        <w:ind w:left="766" w:hanging="284"/>
      </w:pPr>
      <w:rPr>
        <w:rFonts w:hint="default"/>
        <w:lang w:val="ru-RU" w:eastAsia="en-US" w:bidi="ar-SA"/>
      </w:rPr>
    </w:lvl>
    <w:lvl w:ilvl="2" w:tplc="967461D4">
      <w:numFmt w:val="bullet"/>
      <w:lvlText w:val="•"/>
      <w:lvlJc w:val="left"/>
      <w:pPr>
        <w:ind w:left="1412" w:hanging="284"/>
      </w:pPr>
      <w:rPr>
        <w:rFonts w:hint="default"/>
        <w:lang w:val="ru-RU" w:eastAsia="en-US" w:bidi="ar-SA"/>
      </w:rPr>
    </w:lvl>
    <w:lvl w:ilvl="3" w:tplc="602E4438">
      <w:numFmt w:val="bullet"/>
      <w:lvlText w:val="•"/>
      <w:lvlJc w:val="left"/>
      <w:pPr>
        <w:ind w:left="2059" w:hanging="284"/>
      </w:pPr>
      <w:rPr>
        <w:rFonts w:hint="default"/>
        <w:lang w:val="ru-RU" w:eastAsia="en-US" w:bidi="ar-SA"/>
      </w:rPr>
    </w:lvl>
    <w:lvl w:ilvl="4" w:tplc="95FA44F6">
      <w:numFmt w:val="bullet"/>
      <w:lvlText w:val="•"/>
      <w:lvlJc w:val="left"/>
      <w:pPr>
        <w:ind w:left="2705" w:hanging="284"/>
      </w:pPr>
      <w:rPr>
        <w:rFonts w:hint="default"/>
        <w:lang w:val="ru-RU" w:eastAsia="en-US" w:bidi="ar-SA"/>
      </w:rPr>
    </w:lvl>
    <w:lvl w:ilvl="5" w:tplc="E2128AB6">
      <w:numFmt w:val="bullet"/>
      <w:lvlText w:val="•"/>
      <w:lvlJc w:val="left"/>
      <w:pPr>
        <w:ind w:left="3351" w:hanging="284"/>
      </w:pPr>
      <w:rPr>
        <w:rFonts w:hint="default"/>
        <w:lang w:val="ru-RU" w:eastAsia="en-US" w:bidi="ar-SA"/>
      </w:rPr>
    </w:lvl>
    <w:lvl w:ilvl="6" w:tplc="E43C97F0">
      <w:numFmt w:val="bullet"/>
      <w:lvlText w:val="•"/>
      <w:lvlJc w:val="left"/>
      <w:pPr>
        <w:ind w:left="3998" w:hanging="284"/>
      </w:pPr>
      <w:rPr>
        <w:rFonts w:hint="default"/>
        <w:lang w:val="ru-RU" w:eastAsia="en-US" w:bidi="ar-SA"/>
      </w:rPr>
    </w:lvl>
    <w:lvl w:ilvl="7" w:tplc="5532FB80">
      <w:numFmt w:val="bullet"/>
      <w:lvlText w:val="•"/>
      <w:lvlJc w:val="left"/>
      <w:pPr>
        <w:ind w:left="4644" w:hanging="284"/>
      </w:pPr>
      <w:rPr>
        <w:rFonts w:hint="default"/>
        <w:lang w:val="ru-RU" w:eastAsia="en-US" w:bidi="ar-SA"/>
      </w:rPr>
    </w:lvl>
    <w:lvl w:ilvl="8" w:tplc="E924AE8E">
      <w:numFmt w:val="bullet"/>
      <w:lvlText w:val="•"/>
      <w:lvlJc w:val="left"/>
      <w:pPr>
        <w:ind w:left="5290" w:hanging="284"/>
      </w:pPr>
      <w:rPr>
        <w:rFonts w:hint="default"/>
        <w:lang w:val="ru-RU" w:eastAsia="en-US" w:bidi="ar-SA"/>
      </w:rPr>
    </w:lvl>
  </w:abstractNum>
  <w:abstractNum w:abstractNumId="4">
    <w:nsid w:val="20517B9B"/>
    <w:multiLevelType w:val="hybridMultilevel"/>
    <w:tmpl w:val="75329908"/>
    <w:lvl w:ilvl="0" w:tplc="44E2F306">
      <w:numFmt w:val="bullet"/>
      <w:lvlText w:val="—"/>
      <w:lvlJc w:val="left"/>
      <w:pPr>
        <w:ind w:left="113" w:hanging="233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D9CE37E6">
      <w:numFmt w:val="bullet"/>
      <w:lvlText w:val="•"/>
      <w:lvlJc w:val="left"/>
      <w:pPr>
        <w:ind w:left="475" w:hanging="233"/>
      </w:pPr>
      <w:rPr>
        <w:rFonts w:hint="default"/>
        <w:lang w:val="ru-RU" w:eastAsia="en-US" w:bidi="ar-SA"/>
      </w:rPr>
    </w:lvl>
    <w:lvl w:ilvl="2" w:tplc="DB366464">
      <w:numFmt w:val="bullet"/>
      <w:lvlText w:val="•"/>
      <w:lvlJc w:val="left"/>
      <w:pPr>
        <w:ind w:left="831" w:hanging="233"/>
      </w:pPr>
      <w:rPr>
        <w:rFonts w:hint="default"/>
        <w:lang w:val="ru-RU" w:eastAsia="en-US" w:bidi="ar-SA"/>
      </w:rPr>
    </w:lvl>
    <w:lvl w:ilvl="3" w:tplc="DE46B008">
      <w:numFmt w:val="bullet"/>
      <w:lvlText w:val="•"/>
      <w:lvlJc w:val="left"/>
      <w:pPr>
        <w:ind w:left="1186" w:hanging="233"/>
      </w:pPr>
      <w:rPr>
        <w:rFonts w:hint="default"/>
        <w:lang w:val="ru-RU" w:eastAsia="en-US" w:bidi="ar-SA"/>
      </w:rPr>
    </w:lvl>
    <w:lvl w:ilvl="4" w:tplc="D1E01826">
      <w:numFmt w:val="bullet"/>
      <w:lvlText w:val="•"/>
      <w:lvlJc w:val="left"/>
      <w:pPr>
        <w:ind w:left="1542" w:hanging="233"/>
      </w:pPr>
      <w:rPr>
        <w:rFonts w:hint="default"/>
        <w:lang w:val="ru-RU" w:eastAsia="en-US" w:bidi="ar-SA"/>
      </w:rPr>
    </w:lvl>
    <w:lvl w:ilvl="5" w:tplc="EC647622">
      <w:numFmt w:val="bullet"/>
      <w:lvlText w:val="•"/>
      <w:lvlJc w:val="left"/>
      <w:pPr>
        <w:ind w:left="1897" w:hanging="233"/>
      </w:pPr>
      <w:rPr>
        <w:rFonts w:hint="default"/>
        <w:lang w:val="ru-RU" w:eastAsia="en-US" w:bidi="ar-SA"/>
      </w:rPr>
    </w:lvl>
    <w:lvl w:ilvl="6" w:tplc="9168ACE8">
      <w:numFmt w:val="bullet"/>
      <w:lvlText w:val="•"/>
      <w:lvlJc w:val="left"/>
      <w:pPr>
        <w:ind w:left="2253" w:hanging="233"/>
      </w:pPr>
      <w:rPr>
        <w:rFonts w:hint="default"/>
        <w:lang w:val="ru-RU" w:eastAsia="en-US" w:bidi="ar-SA"/>
      </w:rPr>
    </w:lvl>
    <w:lvl w:ilvl="7" w:tplc="CD26A4A8">
      <w:numFmt w:val="bullet"/>
      <w:lvlText w:val="•"/>
      <w:lvlJc w:val="left"/>
      <w:pPr>
        <w:ind w:left="2608" w:hanging="233"/>
      </w:pPr>
      <w:rPr>
        <w:rFonts w:hint="default"/>
        <w:lang w:val="ru-RU" w:eastAsia="en-US" w:bidi="ar-SA"/>
      </w:rPr>
    </w:lvl>
    <w:lvl w:ilvl="8" w:tplc="3ED8443E">
      <w:numFmt w:val="bullet"/>
      <w:lvlText w:val="•"/>
      <w:lvlJc w:val="left"/>
      <w:pPr>
        <w:ind w:left="2964" w:hanging="233"/>
      </w:pPr>
      <w:rPr>
        <w:rFonts w:hint="default"/>
        <w:lang w:val="ru-RU" w:eastAsia="en-US" w:bidi="ar-SA"/>
      </w:rPr>
    </w:lvl>
  </w:abstractNum>
  <w:abstractNum w:abstractNumId="5">
    <w:nsid w:val="331A2494"/>
    <w:multiLevelType w:val="hybridMultilevel"/>
    <w:tmpl w:val="FAB473B6"/>
    <w:lvl w:ilvl="0" w:tplc="7B18EB82">
      <w:numFmt w:val="bullet"/>
      <w:lvlText w:val="—"/>
      <w:lvlJc w:val="left"/>
      <w:pPr>
        <w:ind w:left="111" w:hanging="239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9C7832EE">
      <w:numFmt w:val="bullet"/>
      <w:lvlText w:val="•"/>
      <w:lvlJc w:val="left"/>
      <w:pPr>
        <w:ind w:left="475" w:hanging="239"/>
      </w:pPr>
      <w:rPr>
        <w:rFonts w:hint="default"/>
        <w:lang w:val="ru-RU" w:eastAsia="en-US" w:bidi="ar-SA"/>
      </w:rPr>
    </w:lvl>
    <w:lvl w:ilvl="2" w:tplc="3420FE30">
      <w:numFmt w:val="bullet"/>
      <w:lvlText w:val="•"/>
      <w:lvlJc w:val="left"/>
      <w:pPr>
        <w:ind w:left="830" w:hanging="239"/>
      </w:pPr>
      <w:rPr>
        <w:rFonts w:hint="default"/>
        <w:lang w:val="ru-RU" w:eastAsia="en-US" w:bidi="ar-SA"/>
      </w:rPr>
    </w:lvl>
    <w:lvl w:ilvl="3" w:tplc="2B8AB7F0">
      <w:numFmt w:val="bullet"/>
      <w:lvlText w:val="•"/>
      <w:lvlJc w:val="left"/>
      <w:pPr>
        <w:ind w:left="1185" w:hanging="239"/>
      </w:pPr>
      <w:rPr>
        <w:rFonts w:hint="default"/>
        <w:lang w:val="ru-RU" w:eastAsia="en-US" w:bidi="ar-SA"/>
      </w:rPr>
    </w:lvl>
    <w:lvl w:ilvl="4" w:tplc="04603190">
      <w:numFmt w:val="bullet"/>
      <w:lvlText w:val="•"/>
      <w:lvlJc w:val="left"/>
      <w:pPr>
        <w:ind w:left="1541" w:hanging="239"/>
      </w:pPr>
      <w:rPr>
        <w:rFonts w:hint="default"/>
        <w:lang w:val="ru-RU" w:eastAsia="en-US" w:bidi="ar-SA"/>
      </w:rPr>
    </w:lvl>
    <w:lvl w:ilvl="5" w:tplc="C60E882E">
      <w:numFmt w:val="bullet"/>
      <w:lvlText w:val="•"/>
      <w:lvlJc w:val="left"/>
      <w:pPr>
        <w:ind w:left="1896" w:hanging="239"/>
      </w:pPr>
      <w:rPr>
        <w:rFonts w:hint="default"/>
        <w:lang w:val="ru-RU" w:eastAsia="en-US" w:bidi="ar-SA"/>
      </w:rPr>
    </w:lvl>
    <w:lvl w:ilvl="6" w:tplc="B868002E">
      <w:numFmt w:val="bullet"/>
      <w:lvlText w:val="•"/>
      <w:lvlJc w:val="left"/>
      <w:pPr>
        <w:ind w:left="2251" w:hanging="239"/>
      </w:pPr>
      <w:rPr>
        <w:rFonts w:hint="default"/>
        <w:lang w:val="ru-RU" w:eastAsia="en-US" w:bidi="ar-SA"/>
      </w:rPr>
    </w:lvl>
    <w:lvl w:ilvl="7" w:tplc="645C741A">
      <w:numFmt w:val="bullet"/>
      <w:lvlText w:val="•"/>
      <w:lvlJc w:val="left"/>
      <w:pPr>
        <w:ind w:left="2606" w:hanging="239"/>
      </w:pPr>
      <w:rPr>
        <w:rFonts w:hint="default"/>
        <w:lang w:val="ru-RU" w:eastAsia="en-US" w:bidi="ar-SA"/>
      </w:rPr>
    </w:lvl>
    <w:lvl w:ilvl="8" w:tplc="81866D52">
      <w:numFmt w:val="bullet"/>
      <w:lvlText w:val="•"/>
      <w:lvlJc w:val="left"/>
      <w:pPr>
        <w:ind w:left="2962" w:hanging="239"/>
      </w:pPr>
      <w:rPr>
        <w:rFonts w:hint="default"/>
        <w:lang w:val="ru-RU" w:eastAsia="en-US" w:bidi="ar-SA"/>
      </w:rPr>
    </w:lvl>
  </w:abstractNum>
  <w:abstractNum w:abstractNumId="6">
    <w:nsid w:val="3C210FFA"/>
    <w:multiLevelType w:val="hybridMultilevel"/>
    <w:tmpl w:val="1DC8C268"/>
    <w:lvl w:ilvl="0" w:tplc="C7EE8DD0">
      <w:start w:val="1"/>
      <w:numFmt w:val="decimal"/>
      <w:lvlText w:val="%1)"/>
      <w:lvlJc w:val="left"/>
      <w:pPr>
        <w:ind w:left="116" w:hanging="299"/>
        <w:jc w:val="left"/>
      </w:pPr>
      <w:rPr>
        <w:rFonts w:ascii="Times New Roman" w:eastAsia="Times New Roman" w:hAnsi="Times New Roman" w:cs="Times New Roman" w:hint="default"/>
        <w:w w:val="114"/>
        <w:sz w:val="20"/>
        <w:szCs w:val="20"/>
        <w:lang w:val="ru-RU" w:eastAsia="en-US" w:bidi="ar-SA"/>
      </w:rPr>
    </w:lvl>
    <w:lvl w:ilvl="1" w:tplc="D304CB2C">
      <w:numFmt w:val="bullet"/>
      <w:lvlText w:val="•"/>
      <w:lvlJc w:val="left"/>
      <w:pPr>
        <w:ind w:left="766" w:hanging="299"/>
      </w:pPr>
      <w:rPr>
        <w:rFonts w:hint="default"/>
        <w:lang w:val="ru-RU" w:eastAsia="en-US" w:bidi="ar-SA"/>
      </w:rPr>
    </w:lvl>
    <w:lvl w:ilvl="2" w:tplc="E1DC3D88">
      <w:numFmt w:val="bullet"/>
      <w:lvlText w:val="•"/>
      <w:lvlJc w:val="left"/>
      <w:pPr>
        <w:ind w:left="1412" w:hanging="299"/>
      </w:pPr>
      <w:rPr>
        <w:rFonts w:hint="default"/>
        <w:lang w:val="ru-RU" w:eastAsia="en-US" w:bidi="ar-SA"/>
      </w:rPr>
    </w:lvl>
    <w:lvl w:ilvl="3" w:tplc="F8A0BA70">
      <w:numFmt w:val="bullet"/>
      <w:lvlText w:val="•"/>
      <w:lvlJc w:val="left"/>
      <w:pPr>
        <w:ind w:left="2059" w:hanging="299"/>
      </w:pPr>
      <w:rPr>
        <w:rFonts w:hint="default"/>
        <w:lang w:val="ru-RU" w:eastAsia="en-US" w:bidi="ar-SA"/>
      </w:rPr>
    </w:lvl>
    <w:lvl w:ilvl="4" w:tplc="14AEAF84">
      <w:numFmt w:val="bullet"/>
      <w:lvlText w:val="•"/>
      <w:lvlJc w:val="left"/>
      <w:pPr>
        <w:ind w:left="2705" w:hanging="299"/>
      </w:pPr>
      <w:rPr>
        <w:rFonts w:hint="default"/>
        <w:lang w:val="ru-RU" w:eastAsia="en-US" w:bidi="ar-SA"/>
      </w:rPr>
    </w:lvl>
    <w:lvl w:ilvl="5" w:tplc="0B12EE32">
      <w:numFmt w:val="bullet"/>
      <w:lvlText w:val="•"/>
      <w:lvlJc w:val="left"/>
      <w:pPr>
        <w:ind w:left="3351" w:hanging="299"/>
      </w:pPr>
      <w:rPr>
        <w:rFonts w:hint="default"/>
        <w:lang w:val="ru-RU" w:eastAsia="en-US" w:bidi="ar-SA"/>
      </w:rPr>
    </w:lvl>
    <w:lvl w:ilvl="6" w:tplc="A69404D2">
      <w:numFmt w:val="bullet"/>
      <w:lvlText w:val="•"/>
      <w:lvlJc w:val="left"/>
      <w:pPr>
        <w:ind w:left="3998" w:hanging="299"/>
      </w:pPr>
      <w:rPr>
        <w:rFonts w:hint="default"/>
        <w:lang w:val="ru-RU" w:eastAsia="en-US" w:bidi="ar-SA"/>
      </w:rPr>
    </w:lvl>
    <w:lvl w:ilvl="7" w:tplc="32788C3E">
      <w:numFmt w:val="bullet"/>
      <w:lvlText w:val="•"/>
      <w:lvlJc w:val="left"/>
      <w:pPr>
        <w:ind w:left="4644" w:hanging="299"/>
      </w:pPr>
      <w:rPr>
        <w:rFonts w:hint="default"/>
        <w:lang w:val="ru-RU" w:eastAsia="en-US" w:bidi="ar-SA"/>
      </w:rPr>
    </w:lvl>
    <w:lvl w:ilvl="8" w:tplc="ACF840B8">
      <w:numFmt w:val="bullet"/>
      <w:lvlText w:val="•"/>
      <w:lvlJc w:val="left"/>
      <w:pPr>
        <w:ind w:left="5290" w:hanging="299"/>
      </w:pPr>
      <w:rPr>
        <w:rFonts w:hint="default"/>
        <w:lang w:val="ru-RU" w:eastAsia="en-US" w:bidi="ar-SA"/>
      </w:rPr>
    </w:lvl>
  </w:abstractNum>
  <w:abstractNum w:abstractNumId="7">
    <w:nsid w:val="4A61376F"/>
    <w:multiLevelType w:val="hybridMultilevel"/>
    <w:tmpl w:val="B900CA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CF2C53"/>
    <w:multiLevelType w:val="hybridMultilevel"/>
    <w:tmpl w:val="47060F12"/>
    <w:lvl w:ilvl="0" w:tplc="7C9AA2EE">
      <w:numFmt w:val="bullet"/>
      <w:lvlText w:val="—"/>
      <w:lvlJc w:val="left"/>
      <w:pPr>
        <w:ind w:left="113" w:hanging="239"/>
      </w:pPr>
      <w:rPr>
        <w:rFonts w:ascii="Times New Roman" w:eastAsia="Times New Roman" w:hAnsi="Times New Roman" w:cs="Times New Roman" w:hint="default"/>
        <w:w w:val="108"/>
        <w:sz w:val="18"/>
        <w:szCs w:val="18"/>
        <w:lang w:val="ru-RU" w:eastAsia="en-US" w:bidi="ar-SA"/>
      </w:rPr>
    </w:lvl>
    <w:lvl w:ilvl="1" w:tplc="ED1E3414">
      <w:numFmt w:val="bullet"/>
      <w:lvlText w:val="•"/>
      <w:lvlJc w:val="left"/>
      <w:pPr>
        <w:ind w:left="475" w:hanging="239"/>
      </w:pPr>
      <w:rPr>
        <w:rFonts w:hint="default"/>
        <w:lang w:val="ru-RU" w:eastAsia="en-US" w:bidi="ar-SA"/>
      </w:rPr>
    </w:lvl>
    <w:lvl w:ilvl="2" w:tplc="5E78BDA8">
      <w:numFmt w:val="bullet"/>
      <w:lvlText w:val="•"/>
      <w:lvlJc w:val="left"/>
      <w:pPr>
        <w:ind w:left="831" w:hanging="239"/>
      </w:pPr>
      <w:rPr>
        <w:rFonts w:hint="default"/>
        <w:lang w:val="ru-RU" w:eastAsia="en-US" w:bidi="ar-SA"/>
      </w:rPr>
    </w:lvl>
    <w:lvl w:ilvl="3" w:tplc="5074E0B4">
      <w:numFmt w:val="bullet"/>
      <w:lvlText w:val="•"/>
      <w:lvlJc w:val="left"/>
      <w:pPr>
        <w:ind w:left="1186" w:hanging="239"/>
      </w:pPr>
      <w:rPr>
        <w:rFonts w:hint="default"/>
        <w:lang w:val="ru-RU" w:eastAsia="en-US" w:bidi="ar-SA"/>
      </w:rPr>
    </w:lvl>
    <w:lvl w:ilvl="4" w:tplc="F06E31C4">
      <w:numFmt w:val="bullet"/>
      <w:lvlText w:val="•"/>
      <w:lvlJc w:val="left"/>
      <w:pPr>
        <w:ind w:left="1542" w:hanging="239"/>
      </w:pPr>
      <w:rPr>
        <w:rFonts w:hint="default"/>
        <w:lang w:val="ru-RU" w:eastAsia="en-US" w:bidi="ar-SA"/>
      </w:rPr>
    </w:lvl>
    <w:lvl w:ilvl="5" w:tplc="BC14CD44">
      <w:numFmt w:val="bullet"/>
      <w:lvlText w:val="•"/>
      <w:lvlJc w:val="left"/>
      <w:pPr>
        <w:ind w:left="1897" w:hanging="239"/>
      </w:pPr>
      <w:rPr>
        <w:rFonts w:hint="default"/>
        <w:lang w:val="ru-RU" w:eastAsia="en-US" w:bidi="ar-SA"/>
      </w:rPr>
    </w:lvl>
    <w:lvl w:ilvl="6" w:tplc="2C007D3A">
      <w:numFmt w:val="bullet"/>
      <w:lvlText w:val="•"/>
      <w:lvlJc w:val="left"/>
      <w:pPr>
        <w:ind w:left="2253" w:hanging="239"/>
      </w:pPr>
      <w:rPr>
        <w:rFonts w:hint="default"/>
        <w:lang w:val="ru-RU" w:eastAsia="en-US" w:bidi="ar-SA"/>
      </w:rPr>
    </w:lvl>
    <w:lvl w:ilvl="7" w:tplc="79A2DC22">
      <w:numFmt w:val="bullet"/>
      <w:lvlText w:val="•"/>
      <w:lvlJc w:val="left"/>
      <w:pPr>
        <w:ind w:left="2608" w:hanging="239"/>
      </w:pPr>
      <w:rPr>
        <w:rFonts w:hint="default"/>
        <w:lang w:val="ru-RU" w:eastAsia="en-US" w:bidi="ar-SA"/>
      </w:rPr>
    </w:lvl>
    <w:lvl w:ilvl="8" w:tplc="A35446D6">
      <w:numFmt w:val="bullet"/>
      <w:lvlText w:val="•"/>
      <w:lvlJc w:val="left"/>
      <w:pPr>
        <w:ind w:left="2964" w:hanging="239"/>
      </w:pPr>
      <w:rPr>
        <w:rFonts w:hint="default"/>
        <w:lang w:val="ru-RU" w:eastAsia="en-US" w:bidi="ar-SA"/>
      </w:rPr>
    </w:lvl>
  </w:abstractNum>
  <w:abstractNum w:abstractNumId="9">
    <w:nsid w:val="6740618A"/>
    <w:multiLevelType w:val="hybridMultilevel"/>
    <w:tmpl w:val="8568717C"/>
    <w:lvl w:ilvl="0" w:tplc="07464814">
      <w:start w:val="1"/>
      <w:numFmt w:val="decimal"/>
      <w:lvlText w:val="%1)"/>
      <w:lvlJc w:val="left"/>
      <w:pPr>
        <w:ind w:left="116" w:hanging="316"/>
        <w:jc w:val="left"/>
      </w:pPr>
      <w:rPr>
        <w:rFonts w:ascii="Times New Roman" w:eastAsia="Times New Roman" w:hAnsi="Times New Roman" w:cs="Times New Roman" w:hint="default"/>
        <w:spacing w:val="0"/>
        <w:w w:val="114"/>
        <w:sz w:val="20"/>
        <w:szCs w:val="20"/>
        <w:lang w:val="ru-RU" w:eastAsia="en-US" w:bidi="ar-SA"/>
      </w:rPr>
    </w:lvl>
    <w:lvl w:ilvl="1" w:tplc="92A0A396">
      <w:numFmt w:val="bullet"/>
      <w:lvlText w:val="•"/>
      <w:lvlJc w:val="left"/>
      <w:pPr>
        <w:ind w:left="766" w:hanging="316"/>
      </w:pPr>
      <w:rPr>
        <w:rFonts w:hint="default"/>
        <w:lang w:val="ru-RU" w:eastAsia="en-US" w:bidi="ar-SA"/>
      </w:rPr>
    </w:lvl>
    <w:lvl w:ilvl="2" w:tplc="51AA3616">
      <w:numFmt w:val="bullet"/>
      <w:lvlText w:val="•"/>
      <w:lvlJc w:val="left"/>
      <w:pPr>
        <w:ind w:left="1412" w:hanging="316"/>
      </w:pPr>
      <w:rPr>
        <w:rFonts w:hint="default"/>
        <w:lang w:val="ru-RU" w:eastAsia="en-US" w:bidi="ar-SA"/>
      </w:rPr>
    </w:lvl>
    <w:lvl w:ilvl="3" w:tplc="7CAE9B98">
      <w:numFmt w:val="bullet"/>
      <w:lvlText w:val="•"/>
      <w:lvlJc w:val="left"/>
      <w:pPr>
        <w:ind w:left="2059" w:hanging="316"/>
      </w:pPr>
      <w:rPr>
        <w:rFonts w:hint="default"/>
        <w:lang w:val="ru-RU" w:eastAsia="en-US" w:bidi="ar-SA"/>
      </w:rPr>
    </w:lvl>
    <w:lvl w:ilvl="4" w:tplc="99E69DDA">
      <w:numFmt w:val="bullet"/>
      <w:lvlText w:val="•"/>
      <w:lvlJc w:val="left"/>
      <w:pPr>
        <w:ind w:left="2705" w:hanging="316"/>
      </w:pPr>
      <w:rPr>
        <w:rFonts w:hint="default"/>
        <w:lang w:val="ru-RU" w:eastAsia="en-US" w:bidi="ar-SA"/>
      </w:rPr>
    </w:lvl>
    <w:lvl w:ilvl="5" w:tplc="317A78EE">
      <w:numFmt w:val="bullet"/>
      <w:lvlText w:val="•"/>
      <w:lvlJc w:val="left"/>
      <w:pPr>
        <w:ind w:left="3351" w:hanging="316"/>
      </w:pPr>
      <w:rPr>
        <w:rFonts w:hint="default"/>
        <w:lang w:val="ru-RU" w:eastAsia="en-US" w:bidi="ar-SA"/>
      </w:rPr>
    </w:lvl>
    <w:lvl w:ilvl="6" w:tplc="DBF6086E">
      <w:numFmt w:val="bullet"/>
      <w:lvlText w:val="•"/>
      <w:lvlJc w:val="left"/>
      <w:pPr>
        <w:ind w:left="3998" w:hanging="316"/>
      </w:pPr>
      <w:rPr>
        <w:rFonts w:hint="default"/>
        <w:lang w:val="ru-RU" w:eastAsia="en-US" w:bidi="ar-SA"/>
      </w:rPr>
    </w:lvl>
    <w:lvl w:ilvl="7" w:tplc="BEF0A210">
      <w:numFmt w:val="bullet"/>
      <w:lvlText w:val="•"/>
      <w:lvlJc w:val="left"/>
      <w:pPr>
        <w:ind w:left="4644" w:hanging="316"/>
      </w:pPr>
      <w:rPr>
        <w:rFonts w:hint="default"/>
        <w:lang w:val="ru-RU" w:eastAsia="en-US" w:bidi="ar-SA"/>
      </w:rPr>
    </w:lvl>
    <w:lvl w:ilvl="8" w:tplc="BCB87568">
      <w:numFmt w:val="bullet"/>
      <w:lvlText w:val="•"/>
      <w:lvlJc w:val="left"/>
      <w:pPr>
        <w:ind w:left="5290" w:hanging="316"/>
      </w:pPr>
      <w:rPr>
        <w:rFonts w:hint="default"/>
        <w:lang w:val="ru-RU" w:eastAsia="en-US" w:bidi="ar-SA"/>
      </w:rPr>
    </w:lvl>
  </w:abstractNum>
  <w:abstractNum w:abstractNumId="10">
    <w:nsid w:val="7A6E199F"/>
    <w:multiLevelType w:val="hybridMultilevel"/>
    <w:tmpl w:val="8568717C"/>
    <w:lvl w:ilvl="0" w:tplc="07464814">
      <w:start w:val="1"/>
      <w:numFmt w:val="decimal"/>
      <w:lvlText w:val="%1)"/>
      <w:lvlJc w:val="left"/>
      <w:pPr>
        <w:ind w:left="116" w:hanging="316"/>
        <w:jc w:val="left"/>
      </w:pPr>
      <w:rPr>
        <w:rFonts w:ascii="Times New Roman" w:eastAsia="Times New Roman" w:hAnsi="Times New Roman" w:cs="Times New Roman" w:hint="default"/>
        <w:spacing w:val="0"/>
        <w:w w:val="114"/>
        <w:sz w:val="20"/>
        <w:szCs w:val="20"/>
        <w:lang w:val="ru-RU" w:eastAsia="en-US" w:bidi="ar-SA"/>
      </w:rPr>
    </w:lvl>
    <w:lvl w:ilvl="1" w:tplc="92A0A396">
      <w:numFmt w:val="bullet"/>
      <w:lvlText w:val="•"/>
      <w:lvlJc w:val="left"/>
      <w:pPr>
        <w:ind w:left="766" w:hanging="316"/>
      </w:pPr>
      <w:rPr>
        <w:rFonts w:hint="default"/>
        <w:lang w:val="ru-RU" w:eastAsia="en-US" w:bidi="ar-SA"/>
      </w:rPr>
    </w:lvl>
    <w:lvl w:ilvl="2" w:tplc="51AA3616">
      <w:numFmt w:val="bullet"/>
      <w:lvlText w:val="•"/>
      <w:lvlJc w:val="left"/>
      <w:pPr>
        <w:ind w:left="1412" w:hanging="316"/>
      </w:pPr>
      <w:rPr>
        <w:rFonts w:hint="default"/>
        <w:lang w:val="ru-RU" w:eastAsia="en-US" w:bidi="ar-SA"/>
      </w:rPr>
    </w:lvl>
    <w:lvl w:ilvl="3" w:tplc="7CAE9B98">
      <w:numFmt w:val="bullet"/>
      <w:lvlText w:val="•"/>
      <w:lvlJc w:val="left"/>
      <w:pPr>
        <w:ind w:left="2059" w:hanging="316"/>
      </w:pPr>
      <w:rPr>
        <w:rFonts w:hint="default"/>
        <w:lang w:val="ru-RU" w:eastAsia="en-US" w:bidi="ar-SA"/>
      </w:rPr>
    </w:lvl>
    <w:lvl w:ilvl="4" w:tplc="99E69DDA">
      <w:numFmt w:val="bullet"/>
      <w:lvlText w:val="•"/>
      <w:lvlJc w:val="left"/>
      <w:pPr>
        <w:ind w:left="2705" w:hanging="316"/>
      </w:pPr>
      <w:rPr>
        <w:rFonts w:hint="default"/>
        <w:lang w:val="ru-RU" w:eastAsia="en-US" w:bidi="ar-SA"/>
      </w:rPr>
    </w:lvl>
    <w:lvl w:ilvl="5" w:tplc="317A78EE">
      <w:numFmt w:val="bullet"/>
      <w:lvlText w:val="•"/>
      <w:lvlJc w:val="left"/>
      <w:pPr>
        <w:ind w:left="3351" w:hanging="316"/>
      </w:pPr>
      <w:rPr>
        <w:rFonts w:hint="default"/>
        <w:lang w:val="ru-RU" w:eastAsia="en-US" w:bidi="ar-SA"/>
      </w:rPr>
    </w:lvl>
    <w:lvl w:ilvl="6" w:tplc="DBF6086E">
      <w:numFmt w:val="bullet"/>
      <w:lvlText w:val="•"/>
      <w:lvlJc w:val="left"/>
      <w:pPr>
        <w:ind w:left="3998" w:hanging="316"/>
      </w:pPr>
      <w:rPr>
        <w:rFonts w:hint="default"/>
        <w:lang w:val="ru-RU" w:eastAsia="en-US" w:bidi="ar-SA"/>
      </w:rPr>
    </w:lvl>
    <w:lvl w:ilvl="7" w:tplc="BEF0A210">
      <w:numFmt w:val="bullet"/>
      <w:lvlText w:val="•"/>
      <w:lvlJc w:val="left"/>
      <w:pPr>
        <w:ind w:left="4644" w:hanging="316"/>
      </w:pPr>
      <w:rPr>
        <w:rFonts w:hint="default"/>
        <w:lang w:val="ru-RU" w:eastAsia="en-US" w:bidi="ar-SA"/>
      </w:rPr>
    </w:lvl>
    <w:lvl w:ilvl="8" w:tplc="BCB87568">
      <w:numFmt w:val="bullet"/>
      <w:lvlText w:val="•"/>
      <w:lvlJc w:val="left"/>
      <w:pPr>
        <w:ind w:left="5290" w:hanging="316"/>
      </w:pPr>
      <w:rPr>
        <w:rFonts w:hint="default"/>
        <w:lang w:val="ru-RU" w:eastAsia="en-US" w:bidi="ar-SA"/>
      </w:rPr>
    </w:lvl>
  </w:abstractNum>
  <w:abstractNum w:abstractNumId="11">
    <w:nsid w:val="7AF131FE"/>
    <w:multiLevelType w:val="hybridMultilevel"/>
    <w:tmpl w:val="8568717C"/>
    <w:lvl w:ilvl="0" w:tplc="07464814">
      <w:start w:val="1"/>
      <w:numFmt w:val="decimal"/>
      <w:lvlText w:val="%1)"/>
      <w:lvlJc w:val="left"/>
      <w:pPr>
        <w:ind w:left="116" w:hanging="316"/>
        <w:jc w:val="left"/>
      </w:pPr>
      <w:rPr>
        <w:rFonts w:ascii="Times New Roman" w:eastAsia="Times New Roman" w:hAnsi="Times New Roman" w:cs="Times New Roman" w:hint="default"/>
        <w:spacing w:val="0"/>
        <w:w w:val="114"/>
        <w:sz w:val="20"/>
        <w:szCs w:val="20"/>
        <w:lang w:val="ru-RU" w:eastAsia="en-US" w:bidi="ar-SA"/>
      </w:rPr>
    </w:lvl>
    <w:lvl w:ilvl="1" w:tplc="92A0A396">
      <w:numFmt w:val="bullet"/>
      <w:lvlText w:val="•"/>
      <w:lvlJc w:val="left"/>
      <w:pPr>
        <w:ind w:left="766" w:hanging="316"/>
      </w:pPr>
      <w:rPr>
        <w:rFonts w:hint="default"/>
        <w:lang w:val="ru-RU" w:eastAsia="en-US" w:bidi="ar-SA"/>
      </w:rPr>
    </w:lvl>
    <w:lvl w:ilvl="2" w:tplc="51AA3616">
      <w:numFmt w:val="bullet"/>
      <w:lvlText w:val="•"/>
      <w:lvlJc w:val="left"/>
      <w:pPr>
        <w:ind w:left="1412" w:hanging="316"/>
      </w:pPr>
      <w:rPr>
        <w:rFonts w:hint="default"/>
        <w:lang w:val="ru-RU" w:eastAsia="en-US" w:bidi="ar-SA"/>
      </w:rPr>
    </w:lvl>
    <w:lvl w:ilvl="3" w:tplc="7CAE9B98">
      <w:numFmt w:val="bullet"/>
      <w:lvlText w:val="•"/>
      <w:lvlJc w:val="left"/>
      <w:pPr>
        <w:ind w:left="2059" w:hanging="316"/>
      </w:pPr>
      <w:rPr>
        <w:rFonts w:hint="default"/>
        <w:lang w:val="ru-RU" w:eastAsia="en-US" w:bidi="ar-SA"/>
      </w:rPr>
    </w:lvl>
    <w:lvl w:ilvl="4" w:tplc="99E69DDA">
      <w:numFmt w:val="bullet"/>
      <w:lvlText w:val="•"/>
      <w:lvlJc w:val="left"/>
      <w:pPr>
        <w:ind w:left="2705" w:hanging="316"/>
      </w:pPr>
      <w:rPr>
        <w:rFonts w:hint="default"/>
        <w:lang w:val="ru-RU" w:eastAsia="en-US" w:bidi="ar-SA"/>
      </w:rPr>
    </w:lvl>
    <w:lvl w:ilvl="5" w:tplc="317A78EE">
      <w:numFmt w:val="bullet"/>
      <w:lvlText w:val="•"/>
      <w:lvlJc w:val="left"/>
      <w:pPr>
        <w:ind w:left="3351" w:hanging="316"/>
      </w:pPr>
      <w:rPr>
        <w:rFonts w:hint="default"/>
        <w:lang w:val="ru-RU" w:eastAsia="en-US" w:bidi="ar-SA"/>
      </w:rPr>
    </w:lvl>
    <w:lvl w:ilvl="6" w:tplc="DBF6086E">
      <w:numFmt w:val="bullet"/>
      <w:lvlText w:val="•"/>
      <w:lvlJc w:val="left"/>
      <w:pPr>
        <w:ind w:left="3998" w:hanging="316"/>
      </w:pPr>
      <w:rPr>
        <w:rFonts w:hint="default"/>
        <w:lang w:val="ru-RU" w:eastAsia="en-US" w:bidi="ar-SA"/>
      </w:rPr>
    </w:lvl>
    <w:lvl w:ilvl="7" w:tplc="BEF0A210">
      <w:numFmt w:val="bullet"/>
      <w:lvlText w:val="•"/>
      <w:lvlJc w:val="left"/>
      <w:pPr>
        <w:ind w:left="4644" w:hanging="316"/>
      </w:pPr>
      <w:rPr>
        <w:rFonts w:hint="default"/>
        <w:lang w:val="ru-RU" w:eastAsia="en-US" w:bidi="ar-SA"/>
      </w:rPr>
    </w:lvl>
    <w:lvl w:ilvl="8" w:tplc="BCB87568">
      <w:numFmt w:val="bullet"/>
      <w:lvlText w:val="•"/>
      <w:lvlJc w:val="left"/>
      <w:pPr>
        <w:ind w:left="5290" w:hanging="316"/>
      </w:pPr>
      <w:rPr>
        <w:rFonts w:hint="default"/>
        <w:lang w:val="ru-RU" w:eastAsia="en-US" w:bidi="ar-SA"/>
      </w:rPr>
    </w:lvl>
  </w:abstractNum>
  <w:abstractNum w:abstractNumId="12">
    <w:nsid w:val="7D550A24"/>
    <w:multiLevelType w:val="hybridMultilevel"/>
    <w:tmpl w:val="B650A0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FBD444C"/>
    <w:multiLevelType w:val="hybridMultilevel"/>
    <w:tmpl w:val="6122E84E"/>
    <w:lvl w:ilvl="0" w:tplc="B21C47B4">
      <w:start w:val="8"/>
      <w:numFmt w:val="decimal"/>
      <w:lvlText w:val="%1"/>
      <w:lvlJc w:val="left"/>
      <w:pPr>
        <w:ind w:left="308" w:hanging="194"/>
        <w:jc w:val="left"/>
      </w:pPr>
      <w:rPr>
        <w:rFonts w:ascii="Trebuchet MS" w:eastAsia="Trebuchet MS" w:hAnsi="Trebuchet MS" w:cs="Trebuchet MS" w:hint="default"/>
        <w:w w:val="98"/>
        <w:sz w:val="28"/>
        <w:szCs w:val="28"/>
        <w:lang w:val="ru-RU" w:eastAsia="en-US" w:bidi="ar-SA"/>
      </w:rPr>
    </w:lvl>
    <w:lvl w:ilvl="1" w:tplc="F04C5D84">
      <w:numFmt w:val="bullet"/>
      <w:lvlText w:val="•"/>
      <w:lvlJc w:val="left"/>
      <w:pPr>
        <w:ind w:left="1307" w:hanging="194"/>
      </w:pPr>
      <w:rPr>
        <w:rFonts w:hint="default"/>
        <w:lang w:val="ru-RU" w:eastAsia="en-US" w:bidi="ar-SA"/>
      </w:rPr>
    </w:lvl>
    <w:lvl w:ilvl="2" w:tplc="010CA894">
      <w:numFmt w:val="bullet"/>
      <w:lvlText w:val="•"/>
      <w:lvlJc w:val="left"/>
      <w:pPr>
        <w:ind w:left="2315" w:hanging="194"/>
      </w:pPr>
      <w:rPr>
        <w:rFonts w:hint="default"/>
        <w:lang w:val="ru-RU" w:eastAsia="en-US" w:bidi="ar-SA"/>
      </w:rPr>
    </w:lvl>
    <w:lvl w:ilvl="3" w:tplc="C47411A8">
      <w:numFmt w:val="bullet"/>
      <w:lvlText w:val="•"/>
      <w:lvlJc w:val="left"/>
      <w:pPr>
        <w:ind w:left="3323" w:hanging="194"/>
      </w:pPr>
      <w:rPr>
        <w:rFonts w:hint="default"/>
        <w:lang w:val="ru-RU" w:eastAsia="en-US" w:bidi="ar-SA"/>
      </w:rPr>
    </w:lvl>
    <w:lvl w:ilvl="4" w:tplc="DF8A75C8">
      <w:numFmt w:val="bullet"/>
      <w:lvlText w:val="•"/>
      <w:lvlJc w:val="left"/>
      <w:pPr>
        <w:ind w:left="4331" w:hanging="194"/>
      </w:pPr>
      <w:rPr>
        <w:rFonts w:hint="default"/>
        <w:lang w:val="ru-RU" w:eastAsia="en-US" w:bidi="ar-SA"/>
      </w:rPr>
    </w:lvl>
    <w:lvl w:ilvl="5" w:tplc="D73E0BF6">
      <w:numFmt w:val="bullet"/>
      <w:lvlText w:val="•"/>
      <w:lvlJc w:val="left"/>
      <w:pPr>
        <w:ind w:left="5339" w:hanging="194"/>
      </w:pPr>
      <w:rPr>
        <w:rFonts w:hint="default"/>
        <w:lang w:val="ru-RU" w:eastAsia="en-US" w:bidi="ar-SA"/>
      </w:rPr>
    </w:lvl>
    <w:lvl w:ilvl="6" w:tplc="44C0EAEC">
      <w:numFmt w:val="bullet"/>
      <w:lvlText w:val="•"/>
      <w:lvlJc w:val="left"/>
      <w:pPr>
        <w:ind w:left="6347" w:hanging="194"/>
      </w:pPr>
      <w:rPr>
        <w:rFonts w:hint="default"/>
        <w:lang w:val="ru-RU" w:eastAsia="en-US" w:bidi="ar-SA"/>
      </w:rPr>
    </w:lvl>
    <w:lvl w:ilvl="7" w:tplc="F7E23186">
      <w:numFmt w:val="bullet"/>
      <w:lvlText w:val="•"/>
      <w:lvlJc w:val="left"/>
      <w:pPr>
        <w:ind w:left="7355" w:hanging="194"/>
      </w:pPr>
      <w:rPr>
        <w:rFonts w:hint="default"/>
        <w:lang w:val="ru-RU" w:eastAsia="en-US" w:bidi="ar-SA"/>
      </w:rPr>
    </w:lvl>
    <w:lvl w:ilvl="8" w:tplc="373EC8AA">
      <w:numFmt w:val="bullet"/>
      <w:lvlText w:val="•"/>
      <w:lvlJc w:val="left"/>
      <w:pPr>
        <w:ind w:left="8363" w:hanging="19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0"/>
  </w:num>
  <w:num w:numId="9">
    <w:abstractNumId w:val="13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0BA"/>
    <w:rsid w:val="000C62B2"/>
    <w:rsid w:val="000E1678"/>
    <w:rsid w:val="00100483"/>
    <w:rsid w:val="003928B2"/>
    <w:rsid w:val="003A2708"/>
    <w:rsid w:val="003D1315"/>
    <w:rsid w:val="00410192"/>
    <w:rsid w:val="004A404D"/>
    <w:rsid w:val="004F664D"/>
    <w:rsid w:val="006C30BA"/>
    <w:rsid w:val="00744408"/>
    <w:rsid w:val="0074798C"/>
    <w:rsid w:val="007C1A51"/>
    <w:rsid w:val="008801C3"/>
    <w:rsid w:val="00884CD0"/>
    <w:rsid w:val="00983D1B"/>
    <w:rsid w:val="00A000BF"/>
    <w:rsid w:val="00A155AB"/>
    <w:rsid w:val="00A1787A"/>
    <w:rsid w:val="00AB336D"/>
    <w:rsid w:val="00B92377"/>
    <w:rsid w:val="00BA3C63"/>
    <w:rsid w:val="00F253B0"/>
    <w:rsid w:val="00F6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315"/>
  </w:style>
  <w:style w:type="paragraph" w:styleId="1">
    <w:name w:val="heading 1"/>
    <w:basedOn w:val="a"/>
    <w:link w:val="10"/>
    <w:uiPriority w:val="1"/>
    <w:qFormat/>
    <w:rsid w:val="003D1315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D1315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3D1315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3D1315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3D1315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D1315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D1315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3D1315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3D1315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3D1315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3D1315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3D1315"/>
    <w:rPr>
      <w:color w:val="0000FF"/>
      <w:u w:val="single"/>
    </w:rPr>
  </w:style>
  <w:style w:type="character" w:styleId="a5">
    <w:name w:val="Strong"/>
    <w:basedOn w:val="a0"/>
    <w:uiPriority w:val="22"/>
    <w:qFormat/>
    <w:rsid w:val="003D1315"/>
    <w:rPr>
      <w:b/>
      <w:bCs/>
    </w:rPr>
  </w:style>
  <w:style w:type="character" w:customStyle="1" w:styleId="docuntyped-name">
    <w:name w:val="doc__untyped-name"/>
    <w:basedOn w:val="a0"/>
    <w:rsid w:val="003D1315"/>
  </w:style>
  <w:style w:type="paragraph" w:styleId="a6">
    <w:name w:val="Balloon Text"/>
    <w:basedOn w:val="a"/>
    <w:link w:val="a7"/>
    <w:uiPriority w:val="99"/>
    <w:semiHidden/>
    <w:unhideWhenUsed/>
    <w:rsid w:val="003D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131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3D1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D13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3D1315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3D1315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3D1315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3D1315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3D1315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3D131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3D1315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3D131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3D1315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3D1315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3D1315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3D1315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3D1315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3D1315"/>
  </w:style>
  <w:style w:type="paragraph" w:customStyle="1" w:styleId="110">
    <w:name w:val="Заголовок 11"/>
    <w:basedOn w:val="a"/>
    <w:uiPriority w:val="1"/>
    <w:qFormat/>
    <w:rsid w:val="003D1315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paragraph" w:customStyle="1" w:styleId="Default">
    <w:name w:val="Default"/>
    <w:rsid w:val="003A27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2">
    <w:name w:val="Основной текст2"/>
    <w:basedOn w:val="a0"/>
    <w:rsid w:val="003A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0"/>
    <w:rsid w:val="003A270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af4">
    <w:name w:val="Основной текст_"/>
    <w:basedOn w:val="a0"/>
    <w:link w:val="32"/>
    <w:rsid w:val="00F63152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32">
    <w:name w:val="Основной текст3"/>
    <w:basedOn w:val="a"/>
    <w:link w:val="af4"/>
    <w:rsid w:val="00F63152"/>
    <w:pPr>
      <w:widowControl w:val="0"/>
      <w:shd w:val="clear" w:color="auto" w:fill="FFFFFF"/>
      <w:spacing w:after="0" w:line="274" w:lineRule="exact"/>
      <w:ind w:hanging="800"/>
      <w:jc w:val="both"/>
    </w:pPr>
    <w:rPr>
      <w:rFonts w:ascii="Times New Roman" w:eastAsia="Times New Roman" w:hAnsi="Times New Roman" w:cs="Times New Roman"/>
      <w:spacing w:val="-1"/>
    </w:rPr>
  </w:style>
  <w:style w:type="character" w:customStyle="1" w:styleId="0pt0">
    <w:name w:val="Основной текст + Полужирный;Курсив;Интервал 0 pt"/>
    <w:basedOn w:val="af4"/>
    <w:rsid w:val="00F63152"/>
    <w:rPr>
      <w:rFonts w:ascii="Times New Roman" w:eastAsia="Times New Roman" w:hAnsi="Times New Roman" w:cs="Times New Roman"/>
      <w:b/>
      <w:bCs/>
      <w:i/>
      <w:iCs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115pt0pt">
    <w:name w:val="Основной текст + 11;5 pt;Курсив;Интервал 0 pt"/>
    <w:basedOn w:val="af4"/>
    <w:rsid w:val="001004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af5">
    <w:name w:val="Другое"/>
    <w:basedOn w:val="a"/>
    <w:rsid w:val="00410192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rsid w:val="00A15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315"/>
  </w:style>
  <w:style w:type="paragraph" w:styleId="1">
    <w:name w:val="heading 1"/>
    <w:basedOn w:val="a"/>
    <w:link w:val="10"/>
    <w:uiPriority w:val="1"/>
    <w:qFormat/>
    <w:rsid w:val="003D1315"/>
    <w:pPr>
      <w:widowControl w:val="0"/>
      <w:autoSpaceDE w:val="0"/>
      <w:autoSpaceDN w:val="0"/>
      <w:spacing w:after="0" w:line="240" w:lineRule="auto"/>
      <w:ind w:left="158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2">
    <w:name w:val="heading 2"/>
    <w:basedOn w:val="a"/>
    <w:link w:val="20"/>
    <w:uiPriority w:val="1"/>
    <w:qFormat/>
    <w:rsid w:val="003D1315"/>
    <w:pPr>
      <w:widowControl w:val="0"/>
      <w:autoSpaceDE w:val="0"/>
      <w:autoSpaceDN w:val="0"/>
      <w:spacing w:before="83" w:after="0" w:line="240" w:lineRule="auto"/>
      <w:ind w:left="326" w:hanging="170"/>
      <w:outlineLvl w:val="1"/>
    </w:pPr>
    <w:rPr>
      <w:rFonts w:ascii="Tahoma" w:eastAsia="Tahoma" w:hAnsi="Tahoma" w:cs="Tahoma"/>
      <w:b/>
      <w:bCs/>
    </w:rPr>
  </w:style>
  <w:style w:type="paragraph" w:styleId="3">
    <w:name w:val="heading 3"/>
    <w:basedOn w:val="a"/>
    <w:link w:val="30"/>
    <w:uiPriority w:val="1"/>
    <w:qFormat/>
    <w:rsid w:val="003D1315"/>
    <w:pPr>
      <w:widowControl w:val="0"/>
      <w:autoSpaceDE w:val="0"/>
      <w:autoSpaceDN w:val="0"/>
      <w:spacing w:after="0" w:line="249" w:lineRule="exact"/>
      <w:ind w:left="158"/>
      <w:outlineLvl w:val="2"/>
    </w:pPr>
    <w:rPr>
      <w:rFonts w:ascii="Trebuchet MS" w:eastAsia="Trebuchet MS" w:hAnsi="Trebuchet MS" w:cs="Trebuchet MS"/>
    </w:rPr>
  </w:style>
  <w:style w:type="paragraph" w:styleId="4">
    <w:name w:val="heading 4"/>
    <w:basedOn w:val="a"/>
    <w:link w:val="40"/>
    <w:uiPriority w:val="1"/>
    <w:qFormat/>
    <w:rsid w:val="003D1315"/>
    <w:pPr>
      <w:widowControl w:val="0"/>
      <w:autoSpaceDE w:val="0"/>
      <w:autoSpaceDN w:val="0"/>
      <w:spacing w:before="178" w:after="0" w:line="240" w:lineRule="auto"/>
      <w:ind w:left="157"/>
      <w:outlineLvl w:val="3"/>
    </w:pPr>
    <w:rPr>
      <w:rFonts w:ascii="Cambria" w:eastAsia="Cambria" w:hAnsi="Cambria" w:cs="Cambria"/>
      <w:b/>
      <w:bCs/>
      <w:i/>
      <w:iCs/>
      <w:sz w:val="20"/>
      <w:szCs w:val="20"/>
    </w:rPr>
  </w:style>
  <w:style w:type="paragraph" w:styleId="5">
    <w:name w:val="heading 5"/>
    <w:basedOn w:val="a"/>
    <w:link w:val="50"/>
    <w:uiPriority w:val="1"/>
    <w:qFormat/>
    <w:rsid w:val="003D1315"/>
    <w:pPr>
      <w:widowControl w:val="0"/>
      <w:autoSpaceDE w:val="0"/>
      <w:autoSpaceDN w:val="0"/>
      <w:spacing w:after="0" w:line="240" w:lineRule="auto"/>
      <w:ind w:left="343"/>
      <w:jc w:val="both"/>
      <w:outlineLvl w:val="4"/>
    </w:pPr>
    <w:rPr>
      <w:rFonts w:ascii="Cambria" w:eastAsia="Cambria" w:hAnsi="Cambria" w:cs="Cambria"/>
      <w:b/>
      <w:bCs/>
      <w:i/>
      <w:i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3D1315"/>
    <w:rPr>
      <w:rFonts w:ascii="Tahoma" w:eastAsia="Tahoma" w:hAnsi="Tahoma" w:cs="Tahoma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uiPriority w:val="1"/>
    <w:rsid w:val="003D1315"/>
    <w:rPr>
      <w:rFonts w:ascii="Tahoma" w:eastAsia="Tahoma" w:hAnsi="Tahoma" w:cs="Tahoma"/>
      <w:b/>
      <w:bCs/>
    </w:rPr>
  </w:style>
  <w:style w:type="character" w:customStyle="1" w:styleId="30">
    <w:name w:val="Заголовок 3 Знак"/>
    <w:basedOn w:val="a0"/>
    <w:link w:val="3"/>
    <w:uiPriority w:val="1"/>
    <w:rsid w:val="003D1315"/>
    <w:rPr>
      <w:rFonts w:ascii="Trebuchet MS" w:eastAsia="Trebuchet MS" w:hAnsi="Trebuchet MS" w:cs="Trebuchet MS"/>
    </w:rPr>
  </w:style>
  <w:style w:type="character" w:customStyle="1" w:styleId="40">
    <w:name w:val="Заголовок 4 Знак"/>
    <w:basedOn w:val="a0"/>
    <w:link w:val="4"/>
    <w:uiPriority w:val="1"/>
    <w:rsid w:val="003D1315"/>
    <w:rPr>
      <w:rFonts w:ascii="Cambria" w:eastAsia="Cambria" w:hAnsi="Cambria" w:cs="Cambria"/>
      <w:b/>
      <w:bCs/>
      <w:i/>
      <w:iCs/>
      <w:sz w:val="20"/>
      <w:szCs w:val="20"/>
    </w:rPr>
  </w:style>
  <w:style w:type="character" w:customStyle="1" w:styleId="50">
    <w:name w:val="Заголовок 5 Знак"/>
    <w:basedOn w:val="a0"/>
    <w:link w:val="5"/>
    <w:uiPriority w:val="1"/>
    <w:rsid w:val="003D1315"/>
    <w:rPr>
      <w:rFonts w:ascii="Cambria" w:eastAsia="Cambria" w:hAnsi="Cambria" w:cs="Cambria"/>
      <w:b/>
      <w:bCs/>
      <w:i/>
      <w:iCs/>
      <w:sz w:val="20"/>
      <w:szCs w:val="20"/>
    </w:rPr>
  </w:style>
  <w:style w:type="paragraph" w:styleId="a3">
    <w:name w:val="Normal (Web)"/>
    <w:basedOn w:val="a"/>
    <w:uiPriority w:val="99"/>
    <w:unhideWhenUsed/>
    <w:rsid w:val="003D1315"/>
    <w:pPr>
      <w:spacing w:after="223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a4">
    <w:name w:val="Hyperlink"/>
    <w:basedOn w:val="a0"/>
    <w:uiPriority w:val="99"/>
    <w:unhideWhenUsed/>
    <w:rsid w:val="003D1315"/>
    <w:rPr>
      <w:color w:val="0000FF"/>
      <w:u w:val="single"/>
    </w:rPr>
  </w:style>
  <w:style w:type="character" w:styleId="a5">
    <w:name w:val="Strong"/>
    <w:basedOn w:val="a0"/>
    <w:uiPriority w:val="22"/>
    <w:qFormat/>
    <w:rsid w:val="003D1315"/>
    <w:rPr>
      <w:b/>
      <w:bCs/>
    </w:rPr>
  </w:style>
  <w:style w:type="character" w:customStyle="1" w:styleId="docuntyped-name">
    <w:name w:val="doc__untyped-name"/>
    <w:basedOn w:val="a0"/>
    <w:rsid w:val="003D1315"/>
  </w:style>
  <w:style w:type="paragraph" w:styleId="a6">
    <w:name w:val="Balloon Text"/>
    <w:basedOn w:val="a"/>
    <w:link w:val="a7"/>
    <w:uiPriority w:val="99"/>
    <w:semiHidden/>
    <w:unhideWhenUsed/>
    <w:rsid w:val="003D13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D1315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3D1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D13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3D1315"/>
    <w:pPr>
      <w:widowControl w:val="0"/>
      <w:autoSpaceDE w:val="0"/>
      <w:autoSpaceDN w:val="0"/>
      <w:spacing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1"/>
    <w:rsid w:val="003D1315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Title"/>
    <w:basedOn w:val="a"/>
    <w:link w:val="ac"/>
    <w:uiPriority w:val="1"/>
    <w:qFormat/>
    <w:rsid w:val="003D1315"/>
    <w:pPr>
      <w:widowControl w:val="0"/>
      <w:autoSpaceDE w:val="0"/>
      <w:autoSpaceDN w:val="0"/>
      <w:spacing w:before="1" w:after="0" w:line="240" w:lineRule="auto"/>
      <w:ind w:left="870" w:right="868"/>
      <w:jc w:val="center"/>
    </w:pPr>
    <w:rPr>
      <w:rFonts w:ascii="Trebuchet MS" w:eastAsia="Trebuchet MS" w:hAnsi="Trebuchet MS" w:cs="Trebuchet MS"/>
      <w:b/>
      <w:bCs/>
      <w:sz w:val="78"/>
      <w:szCs w:val="78"/>
    </w:rPr>
  </w:style>
  <w:style w:type="character" w:customStyle="1" w:styleId="ac">
    <w:name w:val="Название Знак"/>
    <w:basedOn w:val="a0"/>
    <w:link w:val="ab"/>
    <w:uiPriority w:val="1"/>
    <w:rsid w:val="003D1315"/>
    <w:rPr>
      <w:rFonts w:ascii="Trebuchet MS" w:eastAsia="Trebuchet MS" w:hAnsi="Trebuchet MS" w:cs="Trebuchet MS"/>
      <w:b/>
      <w:bCs/>
      <w:sz w:val="78"/>
      <w:szCs w:val="78"/>
    </w:rPr>
  </w:style>
  <w:style w:type="paragraph" w:styleId="ad">
    <w:name w:val="List Paragraph"/>
    <w:basedOn w:val="a"/>
    <w:uiPriority w:val="1"/>
    <w:qFormat/>
    <w:rsid w:val="003D1315"/>
    <w:pPr>
      <w:widowControl w:val="0"/>
      <w:autoSpaceDE w:val="0"/>
      <w:autoSpaceDN w:val="0"/>
      <w:spacing w:before="3" w:after="0" w:line="240" w:lineRule="auto"/>
      <w:ind w:left="156" w:right="154" w:firstLine="226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e">
    <w:name w:val="header"/>
    <w:basedOn w:val="a"/>
    <w:link w:val="af"/>
    <w:uiPriority w:val="99"/>
    <w:unhideWhenUsed/>
    <w:rsid w:val="003D131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">
    <w:name w:val="Верхний колонтитул Знак"/>
    <w:basedOn w:val="a0"/>
    <w:link w:val="ae"/>
    <w:uiPriority w:val="99"/>
    <w:rsid w:val="003D1315"/>
    <w:rPr>
      <w:rFonts w:ascii="Times New Roman" w:eastAsia="Times New Roman" w:hAnsi="Times New Roman" w:cs="Times New Roman"/>
    </w:rPr>
  </w:style>
  <w:style w:type="paragraph" w:styleId="af0">
    <w:name w:val="footer"/>
    <w:basedOn w:val="a"/>
    <w:link w:val="af1"/>
    <w:uiPriority w:val="99"/>
    <w:unhideWhenUsed/>
    <w:rsid w:val="003D1315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1">
    <w:name w:val="Нижний колонтитул Знак"/>
    <w:basedOn w:val="a0"/>
    <w:link w:val="af0"/>
    <w:uiPriority w:val="99"/>
    <w:rsid w:val="003D1315"/>
    <w:rPr>
      <w:rFonts w:ascii="Times New Roman" w:eastAsia="Times New Roman" w:hAnsi="Times New Roman" w:cs="Times New Roman"/>
    </w:rPr>
  </w:style>
  <w:style w:type="paragraph" w:styleId="af2">
    <w:name w:val="TOC Heading"/>
    <w:basedOn w:val="1"/>
    <w:next w:val="a"/>
    <w:uiPriority w:val="39"/>
    <w:unhideWhenUsed/>
    <w:qFormat/>
    <w:rsid w:val="003D1315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1"/>
    <w:unhideWhenUsed/>
    <w:qFormat/>
    <w:rsid w:val="003D1315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</w:rPr>
  </w:style>
  <w:style w:type="paragraph" w:styleId="21">
    <w:name w:val="toc 2"/>
    <w:basedOn w:val="a"/>
    <w:next w:val="a"/>
    <w:autoRedefine/>
    <w:uiPriority w:val="1"/>
    <w:unhideWhenUsed/>
    <w:qFormat/>
    <w:rsid w:val="003D1315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paragraph" w:styleId="31">
    <w:name w:val="toc 3"/>
    <w:basedOn w:val="a"/>
    <w:next w:val="a"/>
    <w:autoRedefine/>
    <w:uiPriority w:val="1"/>
    <w:unhideWhenUsed/>
    <w:qFormat/>
    <w:rsid w:val="003D1315"/>
    <w:pPr>
      <w:widowControl w:val="0"/>
      <w:tabs>
        <w:tab w:val="right" w:leader="dot" w:pos="6660"/>
      </w:tabs>
      <w:autoSpaceDE w:val="0"/>
      <w:autoSpaceDN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/>
      <w:noProof/>
      <w:sz w:val="24"/>
      <w:szCs w:val="24"/>
    </w:rPr>
  </w:style>
  <w:style w:type="character" w:styleId="af3">
    <w:name w:val="page number"/>
    <w:basedOn w:val="a0"/>
    <w:uiPriority w:val="99"/>
    <w:semiHidden/>
    <w:unhideWhenUsed/>
    <w:rsid w:val="003D1315"/>
  </w:style>
  <w:style w:type="paragraph" w:customStyle="1" w:styleId="110">
    <w:name w:val="Заголовок 11"/>
    <w:basedOn w:val="a"/>
    <w:uiPriority w:val="1"/>
    <w:qFormat/>
    <w:rsid w:val="003D1315"/>
    <w:pPr>
      <w:widowControl w:val="0"/>
      <w:autoSpaceDE w:val="0"/>
      <w:autoSpaceDN w:val="0"/>
      <w:spacing w:before="1" w:after="0" w:line="240" w:lineRule="auto"/>
      <w:ind w:left="118"/>
      <w:outlineLvl w:val="1"/>
    </w:pPr>
    <w:rPr>
      <w:rFonts w:ascii="Comic Sans MS" w:eastAsia="Comic Sans MS" w:hAnsi="Comic Sans MS" w:cs="Comic Sans MS"/>
      <w:b/>
      <w:bCs/>
      <w:sz w:val="24"/>
      <w:szCs w:val="24"/>
    </w:rPr>
  </w:style>
  <w:style w:type="paragraph" w:customStyle="1" w:styleId="210">
    <w:name w:val="Заголовок 21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  <w:ind w:left="117"/>
      <w:outlineLvl w:val="2"/>
    </w:pPr>
    <w:rPr>
      <w:rFonts w:ascii="Comic Sans MS" w:eastAsia="Comic Sans MS" w:hAnsi="Comic Sans MS" w:cs="Comic Sans MS"/>
      <w:b/>
      <w:bCs/>
    </w:rPr>
  </w:style>
  <w:style w:type="paragraph" w:customStyle="1" w:styleId="310">
    <w:name w:val="Заголовок 31"/>
    <w:basedOn w:val="a"/>
    <w:uiPriority w:val="1"/>
    <w:qFormat/>
    <w:rsid w:val="003D1315"/>
    <w:pPr>
      <w:widowControl w:val="0"/>
      <w:autoSpaceDE w:val="0"/>
      <w:autoSpaceDN w:val="0"/>
      <w:spacing w:after="0" w:line="240" w:lineRule="auto"/>
      <w:ind w:left="118"/>
      <w:outlineLvl w:val="3"/>
    </w:pPr>
    <w:rPr>
      <w:rFonts w:ascii="Trebuchet MS" w:eastAsia="Trebuchet MS" w:hAnsi="Trebuchet MS" w:cs="Trebuchet MS"/>
    </w:rPr>
  </w:style>
  <w:style w:type="paragraph" w:customStyle="1" w:styleId="Default">
    <w:name w:val="Default"/>
    <w:rsid w:val="003A27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2">
    <w:name w:val="Основной текст2"/>
    <w:basedOn w:val="a0"/>
    <w:rsid w:val="003A270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0pt">
    <w:name w:val="Основной текст + Полужирный;Интервал 0 pt"/>
    <w:basedOn w:val="a0"/>
    <w:rsid w:val="003A2708"/>
    <w:rPr>
      <w:rFonts w:ascii="Times New Roman" w:eastAsia="Times New Roman" w:hAnsi="Times New Roman" w:cs="Times New Roman"/>
      <w:b/>
      <w:bCs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af4">
    <w:name w:val="Основной текст_"/>
    <w:basedOn w:val="a0"/>
    <w:link w:val="32"/>
    <w:rsid w:val="00F63152"/>
    <w:rPr>
      <w:rFonts w:ascii="Times New Roman" w:eastAsia="Times New Roman" w:hAnsi="Times New Roman" w:cs="Times New Roman"/>
      <w:spacing w:val="-1"/>
      <w:shd w:val="clear" w:color="auto" w:fill="FFFFFF"/>
    </w:rPr>
  </w:style>
  <w:style w:type="paragraph" w:customStyle="1" w:styleId="32">
    <w:name w:val="Основной текст3"/>
    <w:basedOn w:val="a"/>
    <w:link w:val="af4"/>
    <w:rsid w:val="00F63152"/>
    <w:pPr>
      <w:widowControl w:val="0"/>
      <w:shd w:val="clear" w:color="auto" w:fill="FFFFFF"/>
      <w:spacing w:after="0" w:line="274" w:lineRule="exact"/>
      <w:ind w:hanging="800"/>
      <w:jc w:val="both"/>
    </w:pPr>
    <w:rPr>
      <w:rFonts w:ascii="Times New Roman" w:eastAsia="Times New Roman" w:hAnsi="Times New Roman" w:cs="Times New Roman"/>
      <w:spacing w:val="-1"/>
    </w:rPr>
  </w:style>
  <w:style w:type="character" w:customStyle="1" w:styleId="0pt0">
    <w:name w:val="Основной текст + Полужирный;Курсив;Интервал 0 pt"/>
    <w:basedOn w:val="af4"/>
    <w:rsid w:val="00F63152"/>
    <w:rPr>
      <w:rFonts w:ascii="Times New Roman" w:eastAsia="Times New Roman" w:hAnsi="Times New Roman" w:cs="Times New Roman"/>
      <w:b/>
      <w:bCs/>
      <w:i/>
      <w:iCs/>
      <w:color w:val="000000"/>
      <w:spacing w:val="-2"/>
      <w:w w:val="100"/>
      <w:position w:val="0"/>
      <w:shd w:val="clear" w:color="auto" w:fill="FFFFFF"/>
      <w:lang w:val="ru-RU"/>
    </w:rPr>
  </w:style>
  <w:style w:type="character" w:customStyle="1" w:styleId="115pt0pt">
    <w:name w:val="Основной текст + 11;5 pt;Курсив;Интервал 0 pt"/>
    <w:basedOn w:val="af4"/>
    <w:rsid w:val="0010048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af5">
    <w:name w:val="Другое"/>
    <w:basedOn w:val="a"/>
    <w:rsid w:val="00410192"/>
    <w:pPr>
      <w:widowControl w:val="0"/>
      <w:shd w:val="clear" w:color="auto" w:fill="FFFFFF"/>
      <w:spacing w:after="0" w:line="360" w:lineRule="auto"/>
      <w:ind w:firstLine="400"/>
    </w:pPr>
    <w:rPr>
      <w:rFonts w:ascii="Times New Roman" w:eastAsia="Times New Roman" w:hAnsi="Times New Roman" w:cs="Times New Roman"/>
      <w:color w:val="000000"/>
      <w:sz w:val="28"/>
      <w:szCs w:val="28"/>
      <w:lang w:eastAsia="ru-RU" w:bidi="ru-RU"/>
    </w:rPr>
  </w:style>
  <w:style w:type="paragraph" w:customStyle="1" w:styleId="ConsPlusNormal">
    <w:name w:val="ConsPlusNormal"/>
    <w:rsid w:val="00A155A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f0d448e" TargetMode="External"/><Relationship Id="rId117" Type="http://schemas.openxmlformats.org/officeDocument/2006/relationships/hyperlink" Target="https://m.edsoo.ru/00ae1278" TargetMode="External"/><Relationship Id="rId21" Type="http://schemas.openxmlformats.org/officeDocument/2006/relationships/hyperlink" Target="https://m.edsoo.ru/ff0d3b88" TargetMode="External"/><Relationship Id="rId42" Type="http://schemas.openxmlformats.org/officeDocument/2006/relationships/hyperlink" Target="https://m.edsoo.ru/ff0d5b40" TargetMode="External"/><Relationship Id="rId47" Type="http://schemas.openxmlformats.org/officeDocument/2006/relationships/hyperlink" Target="https://m.edsoo.ru/ff0d67ca" TargetMode="External"/><Relationship Id="rId63" Type="http://schemas.openxmlformats.org/officeDocument/2006/relationships/hyperlink" Target="https://m.edsoo.ru/00adaab8" TargetMode="External"/><Relationship Id="rId68" Type="http://schemas.openxmlformats.org/officeDocument/2006/relationships/hyperlink" Target="https://m.edsoo.ru/00adb076" TargetMode="External"/><Relationship Id="rId84" Type="http://schemas.openxmlformats.org/officeDocument/2006/relationships/hyperlink" Target="https://m.edsoo.ru/00add8b2" TargetMode="External"/><Relationship Id="rId89" Type="http://schemas.openxmlformats.org/officeDocument/2006/relationships/hyperlink" Target="https://m.edsoo.ru/00addfe2" TargetMode="External"/><Relationship Id="rId112" Type="http://schemas.openxmlformats.org/officeDocument/2006/relationships/hyperlink" Target="https://m.edsoo.ru/00ae0bf2" TargetMode="External"/><Relationship Id="rId133" Type="http://schemas.openxmlformats.org/officeDocument/2006/relationships/hyperlink" Target="https://m.edsoo.ru/00ae4270" TargetMode="External"/><Relationship Id="rId16" Type="http://schemas.openxmlformats.org/officeDocument/2006/relationships/hyperlink" Target="https://m.edsoo.ru/ff0d323c" TargetMode="External"/><Relationship Id="rId107" Type="http://schemas.openxmlformats.org/officeDocument/2006/relationships/hyperlink" Target="https://m.edsoo.ru/00adfebe" TargetMode="External"/><Relationship Id="rId11" Type="http://schemas.openxmlformats.org/officeDocument/2006/relationships/hyperlink" Target="https://m.edsoo.ru/ff0d2a6c" TargetMode="External"/><Relationship Id="rId32" Type="http://schemas.openxmlformats.org/officeDocument/2006/relationships/hyperlink" Target="https://m.edsoo.ru/ff0d4dd0" TargetMode="External"/><Relationship Id="rId37" Type="http://schemas.openxmlformats.org/officeDocument/2006/relationships/hyperlink" Target="https://m.edsoo.ru/ff0d542e" TargetMode="External"/><Relationship Id="rId53" Type="http://schemas.openxmlformats.org/officeDocument/2006/relationships/hyperlink" Target="https://m.edsoo.ru/00ad9a50" TargetMode="External"/><Relationship Id="rId58" Type="http://schemas.openxmlformats.org/officeDocument/2006/relationships/hyperlink" Target="https://m.edsoo.ru/00ada52c" TargetMode="External"/><Relationship Id="rId74" Type="http://schemas.openxmlformats.org/officeDocument/2006/relationships/hyperlink" Target="https://m.edsoo.ru/00adb6b6" TargetMode="External"/><Relationship Id="rId79" Type="http://schemas.openxmlformats.org/officeDocument/2006/relationships/hyperlink" Target="https://m.edsoo.ru/00adc28c" TargetMode="External"/><Relationship Id="rId102" Type="http://schemas.openxmlformats.org/officeDocument/2006/relationships/hyperlink" Target="https://m.edsoo.ru/00adf306" TargetMode="External"/><Relationship Id="rId123" Type="http://schemas.openxmlformats.org/officeDocument/2006/relationships/hyperlink" Target="https://m.edsoo.ru/00ae1ae8" TargetMode="External"/><Relationship Id="rId128" Type="http://schemas.openxmlformats.org/officeDocument/2006/relationships/hyperlink" Target="https://m.edsoo.ru/00ae3de8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00ade104" TargetMode="External"/><Relationship Id="rId95" Type="http://schemas.openxmlformats.org/officeDocument/2006/relationships/hyperlink" Target="https://m.edsoo.ru/00ade802" TargetMode="External"/><Relationship Id="rId14" Type="http://schemas.openxmlformats.org/officeDocument/2006/relationships/hyperlink" Target="https://m.edsoo.ru/ff0d2d50" TargetMode="External"/><Relationship Id="rId22" Type="http://schemas.openxmlformats.org/officeDocument/2006/relationships/hyperlink" Target="https://m.edsoo.ru/ff0d5708" TargetMode="External"/><Relationship Id="rId27" Type="http://schemas.openxmlformats.org/officeDocument/2006/relationships/hyperlink" Target="https://m.edsoo.ru/ff0d4614" TargetMode="External"/><Relationship Id="rId30" Type="http://schemas.openxmlformats.org/officeDocument/2006/relationships/hyperlink" Target="https://m.edsoo.ru/ff0d4c4a" TargetMode="External"/><Relationship Id="rId35" Type="http://schemas.openxmlformats.org/officeDocument/2006/relationships/hyperlink" Target="https://m.edsoo.ru/ff0d4dd0" TargetMode="External"/><Relationship Id="rId43" Type="http://schemas.openxmlformats.org/officeDocument/2006/relationships/hyperlink" Target="https://m.edsoo.ru/ff0d5eba" TargetMode="External"/><Relationship Id="rId48" Type="http://schemas.openxmlformats.org/officeDocument/2006/relationships/hyperlink" Target="https://m.edsoo.ru/ff0d67ca" TargetMode="External"/><Relationship Id="rId56" Type="http://schemas.openxmlformats.org/officeDocument/2006/relationships/hyperlink" Target="https://m.edsoo.ru/00ad9ffa" TargetMode="External"/><Relationship Id="rId64" Type="http://schemas.openxmlformats.org/officeDocument/2006/relationships/hyperlink" Target="https://m.edsoo.ru/00adac34" TargetMode="External"/><Relationship Id="rId69" Type="http://schemas.openxmlformats.org/officeDocument/2006/relationships/hyperlink" Target="https://m.edsoo.ru/00adb076" TargetMode="External"/><Relationship Id="rId77" Type="http://schemas.openxmlformats.org/officeDocument/2006/relationships/hyperlink" Target="https://m.edsoo.ru/00adbcb0" TargetMode="External"/><Relationship Id="rId100" Type="http://schemas.openxmlformats.org/officeDocument/2006/relationships/hyperlink" Target="https://m.edsoo.ru/00adf004" TargetMode="External"/><Relationship Id="rId105" Type="http://schemas.openxmlformats.org/officeDocument/2006/relationships/hyperlink" Target="https://m.edsoo.ru/00adfc20" TargetMode="External"/><Relationship Id="rId113" Type="http://schemas.openxmlformats.org/officeDocument/2006/relationships/hyperlink" Target="https://m.edsoo.ru/00ae0e18" TargetMode="External"/><Relationship Id="rId118" Type="http://schemas.openxmlformats.org/officeDocument/2006/relationships/hyperlink" Target="https://m.edsoo.ru/00ae14b2" TargetMode="External"/><Relationship Id="rId126" Type="http://schemas.openxmlformats.org/officeDocument/2006/relationships/hyperlink" Target="https://m.edsoo.ru/00ae1d86" TargetMode="External"/><Relationship Id="rId134" Type="http://schemas.openxmlformats.org/officeDocument/2006/relationships/hyperlink" Target="https://m.edsoo.ru/00adb33c" TargetMode="External"/><Relationship Id="rId8" Type="http://schemas.openxmlformats.org/officeDocument/2006/relationships/hyperlink" Target="https://m.edsoo.ru/ff0d23dc" TargetMode="External"/><Relationship Id="rId51" Type="http://schemas.openxmlformats.org/officeDocument/2006/relationships/hyperlink" Target="https://m.edsoo.ru/00ad9474" TargetMode="External"/><Relationship Id="rId72" Type="http://schemas.openxmlformats.org/officeDocument/2006/relationships/hyperlink" Target="https://m.edsoo.ru/ff0d61c6" TargetMode="External"/><Relationship Id="rId80" Type="http://schemas.openxmlformats.org/officeDocument/2006/relationships/hyperlink" Target="https://m.edsoo.ru/00adcade" TargetMode="External"/><Relationship Id="rId85" Type="http://schemas.openxmlformats.org/officeDocument/2006/relationships/hyperlink" Target="https://m.edsoo.ru/00add9d4" TargetMode="External"/><Relationship Id="rId93" Type="http://schemas.openxmlformats.org/officeDocument/2006/relationships/hyperlink" Target="https://m.edsoo.ru/00ade64a" TargetMode="External"/><Relationship Id="rId98" Type="http://schemas.openxmlformats.org/officeDocument/2006/relationships/hyperlink" Target="https://m.edsoo.ru/00adec8a" TargetMode="External"/><Relationship Id="rId121" Type="http://schemas.openxmlformats.org/officeDocument/2006/relationships/hyperlink" Target="https://m.edsoo.ru/00ae15e8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ff0d2be8" TargetMode="External"/><Relationship Id="rId17" Type="http://schemas.openxmlformats.org/officeDocument/2006/relationships/hyperlink" Target="https://m.edsoo.ru/ff0d350c" TargetMode="External"/><Relationship Id="rId25" Type="http://schemas.openxmlformats.org/officeDocument/2006/relationships/hyperlink" Target="https://m.edsoo.ru/ff0d4290" TargetMode="External"/><Relationship Id="rId33" Type="http://schemas.openxmlformats.org/officeDocument/2006/relationships/hyperlink" Target="https://m.edsoo.ru/ff0d4dd0" TargetMode="External"/><Relationship Id="rId38" Type="http://schemas.openxmlformats.org/officeDocument/2006/relationships/hyperlink" Target="https://m.edsoo.ru/ff0d55a0" TargetMode="External"/><Relationship Id="rId46" Type="http://schemas.openxmlformats.org/officeDocument/2006/relationships/hyperlink" Target="https://m.edsoo.ru/ff0d664e" TargetMode="External"/><Relationship Id="rId59" Type="http://schemas.openxmlformats.org/officeDocument/2006/relationships/hyperlink" Target="https://m.edsoo.ru/00ada342" TargetMode="External"/><Relationship Id="rId67" Type="http://schemas.openxmlformats.org/officeDocument/2006/relationships/hyperlink" Target="https://m.edsoo.ru/00adae28" TargetMode="External"/><Relationship Id="rId103" Type="http://schemas.openxmlformats.org/officeDocument/2006/relationships/hyperlink" Target="https://m.edsoo.ru/00adf518" TargetMode="External"/><Relationship Id="rId108" Type="http://schemas.openxmlformats.org/officeDocument/2006/relationships/hyperlink" Target="https://m.edsoo.ru/00ae006c" TargetMode="External"/><Relationship Id="rId116" Type="http://schemas.openxmlformats.org/officeDocument/2006/relationships/hyperlink" Target="https://m.edsoo.ru/00ae1156" TargetMode="External"/><Relationship Id="rId124" Type="http://schemas.openxmlformats.org/officeDocument/2006/relationships/hyperlink" Target="https://m.edsoo.ru/00ae1c64" TargetMode="External"/><Relationship Id="rId129" Type="http://schemas.openxmlformats.org/officeDocument/2006/relationships/hyperlink" Target="https://m.edsoo.ru/00ae1750" TargetMode="External"/><Relationship Id="rId20" Type="http://schemas.openxmlformats.org/officeDocument/2006/relationships/hyperlink" Target="https://m.edsoo.ru/ff0d3a16" TargetMode="External"/><Relationship Id="rId41" Type="http://schemas.openxmlformats.org/officeDocument/2006/relationships/hyperlink" Target="https://m.edsoo.ru/ff0d59e2" TargetMode="External"/><Relationship Id="rId54" Type="http://schemas.openxmlformats.org/officeDocument/2006/relationships/hyperlink" Target="https://m.edsoo.ru/00ad9cb2" TargetMode="External"/><Relationship Id="rId62" Type="http://schemas.openxmlformats.org/officeDocument/2006/relationships/hyperlink" Target="https://m.edsoo.ru/00ada96e" TargetMode="External"/><Relationship Id="rId70" Type="http://schemas.openxmlformats.org/officeDocument/2006/relationships/hyperlink" Target="https://m.edsoo.ru/00adb486" TargetMode="External"/><Relationship Id="rId75" Type="http://schemas.openxmlformats.org/officeDocument/2006/relationships/hyperlink" Target="https://m.edsoo.ru/00adb7e2" TargetMode="External"/><Relationship Id="rId83" Type="http://schemas.openxmlformats.org/officeDocument/2006/relationships/hyperlink" Target="https://m.edsoo.ru/00add5d8" TargetMode="External"/><Relationship Id="rId88" Type="http://schemas.openxmlformats.org/officeDocument/2006/relationships/hyperlink" Target="https://m.edsoo.ru/00addec0" TargetMode="External"/><Relationship Id="rId91" Type="http://schemas.openxmlformats.org/officeDocument/2006/relationships/hyperlink" Target="https://m.edsoo.ru/00ade348" TargetMode="External"/><Relationship Id="rId96" Type="http://schemas.openxmlformats.org/officeDocument/2006/relationships/hyperlink" Target="https://m.edsoo.ru/00adea28" TargetMode="External"/><Relationship Id="rId111" Type="http://schemas.openxmlformats.org/officeDocument/2006/relationships/hyperlink" Target="https://m.edsoo.ru/00ae080a" TargetMode="External"/><Relationship Id="rId132" Type="http://schemas.openxmlformats.org/officeDocument/2006/relationships/hyperlink" Target="https://m.edsoo.ru/00ae427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ff0d210c" TargetMode="External"/><Relationship Id="rId15" Type="http://schemas.openxmlformats.org/officeDocument/2006/relationships/hyperlink" Target="https://m.edsoo.ru/ff0d2eae" TargetMode="External"/><Relationship Id="rId23" Type="http://schemas.openxmlformats.org/officeDocument/2006/relationships/hyperlink" Target="https://m.edsoo.ru/ff0d3f34" TargetMode="External"/><Relationship Id="rId28" Type="http://schemas.openxmlformats.org/officeDocument/2006/relationships/hyperlink" Target="https://m.edsoo.ru/ff0d497a" TargetMode="External"/><Relationship Id="rId36" Type="http://schemas.openxmlformats.org/officeDocument/2006/relationships/hyperlink" Target="https://m.edsoo.ru/ff0d4f42" TargetMode="External"/><Relationship Id="rId49" Type="http://schemas.openxmlformats.org/officeDocument/2006/relationships/hyperlink" Target="https://m.edsoo.ru/ff0dfee2" TargetMode="External"/><Relationship Id="rId57" Type="http://schemas.openxmlformats.org/officeDocument/2006/relationships/hyperlink" Target="https://m.edsoo.ru/00ada52c" TargetMode="External"/><Relationship Id="rId106" Type="http://schemas.openxmlformats.org/officeDocument/2006/relationships/hyperlink" Target="https://m.edsoo.ru/00adfd9c" TargetMode="External"/><Relationship Id="rId114" Type="http://schemas.openxmlformats.org/officeDocument/2006/relationships/hyperlink" Target="https://m.edsoo.ru/00ae103e" TargetMode="External"/><Relationship Id="rId119" Type="http://schemas.openxmlformats.org/officeDocument/2006/relationships/hyperlink" Target="https://m.edsoo.ru/00ae14b2" TargetMode="External"/><Relationship Id="rId127" Type="http://schemas.openxmlformats.org/officeDocument/2006/relationships/hyperlink" Target="https://m.edsoo.ru/00ae35e6" TargetMode="External"/><Relationship Id="rId10" Type="http://schemas.openxmlformats.org/officeDocument/2006/relationships/hyperlink" Target="https://m.edsoo.ru/ff0d28c8" TargetMode="External"/><Relationship Id="rId31" Type="http://schemas.openxmlformats.org/officeDocument/2006/relationships/hyperlink" Target="https://m.edsoo.ru/ff0d4ae2" TargetMode="External"/><Relationship Id="rId44" Type="http://schemas.openxmlformats.org/officeDocument/2006/relationships/hyperlink" Target="https://m.edsoo.ru/ff0d6342" TargetMode="External"/><Relationship Id="rId52" Type="http://schemas.openxmlformats.org/officeDocument/2006/relationships/hyperlink" Target="https://m.edsoo.ru/00ad9b7c" TargetMode="External"/><Relationship Id="rId60" Type="http://schemas.openxmlformats.org/officeDocument/2006/relationships/hyperlink" Target="https://m.edsoo.ru/00ada6bc" TargetMode="External"/><Relationship Id="rId65" Type="http://schemas.openxmlformats.org/officeDocument/2006/relationships/hyperlink" Target="https://m.edsoo.ru/00adaab8" TargetMode="External"/><Relationship Id="rId73" Type="http://schemas.openxmlformats.org/officeDocument/2006/relationships/hyperlink" Target="https://m.edsoo.ru/00adb59e" TargetMode="External"/><Relationship Id="rId78" Type="http://schemas.openxmlformats.org/officeDocument/2006/relationships/hyperlink" Target="https://m.edsoo.ru/00adbe9a" TargetMode="External"/><Relationship Id="rId81" Type="http://schemas.openxmlformats.org/officeDocument/2006/relationships/hyperlink" Target="https://m.edsoo.ru/00adcd68" TargetMode="External"/><Relationship Id="rId86" Type="http://schemas.openxmlformats.org/officeDocument/2006/relationships/hyperlink" Target="https://m.edsoo.ru/00addd12" TargetMode="External"/><Relationship Id="rId94" Type="http://schemas.openxmlformats.org/officeDocument/2006/relationships/hyperlink" Target="https://m.edsoo.ru/00ade64a" TargetMode="External"/><Relationship Id="rId99" Type="http://schemas.openxmlformats.org/officeDocument/2006/relationships/hyperlink" Target="https://m.edsoo.ru/00adeea6" TargetMode="External"/><Relationship Id="rId101" Type="http://schemas.openxmlformats.org/officeDocument/2006/relationships/hyperlink" Target="https://m.edsoo.ru/00adf180" TargetMode="External"/><Relationship Id="rId122" Type="http://schemas.openxmlformats.org/officeDocument/2006/relationships/hyperlink" Target="https://m.edsoo.ru/00ae1886" TargetMode="External"/><Relationship Id="rId130" Type="http://schemas.openxmlformats.org/officeDocument/2006/relationships/hyperlink" Target="https://m.edsoo.ru/00ae0d0a" TargetMode="External"/><Relationship Id="rId13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.edsoo.ru/ff0d26ca" TargetMode="External"/><Relationship Id="rId13" Type="http://schemas.openxmlformats.org/officeDocument/2006/relationships/hyperlink" Target="https://m.edsoo.ru/ff0d2a6c" TargetMode="External"/><Relationship Id="rId18" Type="http://schemas.openxmlformats.org/officeDocument/2006/relationships/hyperlink" Target="https://m.edsoo.ru/ff0d5230" TargetMode="External"/><Relationship Id="rId39" Type="http://schemas.openxmlformats.org/officeDocument/2006/relationships/hyperlink" Target="https://m.edsoo.ru/ff0d5708" TargetMode="External"/><Relationship Id="rId109" Type="http://schemas.openxmlformats.org/officeDocument/2006/relationships/hyperlink" Target="https://m.edsoo.ru/00ae027e" TargetMode="External"/><Relationship Id="rId34" Type="http://schemas.openxmlformats.org/officeDocument/2006/relationships/hyperlink" Target="https://m.edsoo.ru/ff0d50d2" TargetMode="External"/><Relationship Id="rId50" Type="http://schemas.openxmlformats.org/officeDocument/2006/relationships/hyperlink" Target="https://m.edsoo.ru/ff0dfee2" TargetMode="External"/><Relationship Id="rId55" Type="http://schemas.openxmlformats.org/officeDocument/2006/relationships/hyperlink" Target="https://m.edsoo.ru/00ad9e1a" TargetMode="External"/><Relationship Id="rId76" Type="http://schemas.openxmlformats.org/officeDocument/2006/relationships/hyperlink" Target="https://m.edsoo.ru/00adbac6" TargetMode="External"/><Relationship Id="rId97" Type="http://schemas.openxmlformats.org/officeDocument/2006/relationships/hyperlink" Target="https://m.edsoo.ru/00adec8a" TargetMode="External"/><Relationship Id="rId104" Type="http://schemas.openxmlformats.org/officeDocument/2006/relationships/hyperlink" Target="https://m.edsoo.ru/00adf68a" TargetMode="External"/><Relationship Id="rId120" Type="http://schemas.openxmlformats.org/officeDocument/2006/relationships/hyperlink" Target="https://m.edsoo.ru/00ae15e8" TargetMode="External"/><Relationship Id="rId125" Type="http://schemas.openxmlformats.org/officeDocument/2006/relationships/hyperlink" Target="https://m.edsoo.ru/00ae1c64" TargetMode="External"/><Relationship Id="rId7" Type="http://schemas.openxmlformats.org/officeDocument/2006/relationships/hyperlink" Target="https://m.edsoo.ru/ff0d227e" TargetMode="External"/><Relationship Id="rId71" Type="http://schemas.openxmlformats.org/officeDocument/2006/relationships/hyperlink" Target="https://m.edsoo.ru/00adb33c" TargetMode="External"/><Relationship Id="rId92" Type="http://schemas.openxmlformats.org/officeDocument/2006/relationships/hyperlink" Target="https://m.edsoo.ru/00ade48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f0d4790" TargetMode="External"/><Relationship Id="rId24" Type="http://schemas.openxmlformats.org/officeDocument/2006/relationships/hyperlink" Target="https://m.edsoo.ru/ff0d40c4" TargetMode="External"/><Relationship Id="rId40" Type="http://schemas.openxmlformats.org/officeDocument/2006/relationships/hyperlink" Target="https://m.edsoo.ru/ff0d587a" TargetMode="External"/><Relationship Id="rId45" Type="http://schemas.openxmlformats.org/officeDocument/2006/relationships/hyperlink" Target="https://m.edsoo.ru/ff0d664e" TargetMode="External"/><Relationship Id="rId66" Type="http://schemas.openxmlformats.org/officeDocument/2006/relationships/hyperlink" Target="https://m.edsoo.ru/00adaab9" TargetMode="External"/><Relationship Id="rId87" Type="http://schemas.openxmlformats.org/officeDocument/2006/relationships/hyperlink" Target="https://m.edsoo.ru/00addbfa" TargetMode="External"/><Relationship Id="rId110" Type="http://schemas.openxmlformats.org/officeDocument/2006/relationships/hyperlink" Target="https://m.edsoo.ru/00ae054e" TargetMode="External"/><Relationship Id="rId115" Type="http://schemas.openxmlformats.org/officeDocument/2006/relationships/hyperlink" Target="https://m.edsoo.ru/00ae1156" TargetMode="External"/><Relationship Id="rId131" Type="http://schemas.openxmlformats.org/officeDocument/2006/relationships/hyperlink" Target="https://m.edsoo.ru/00ae3f50" TargetMode="External"/><Relationship Id="rId136" Type="http://schemas.openxmlformats.org/officeDocument/2006/relationships/theme" Target="theme/theme1.xml"/><Relationship Id="rId61" Type="http://schemas.openxmlformats.org/officeDocument/2006/relationships/hyperlink" Target="https://m.edsoo.ru/00ada824" TargetMode="External"/><Relationship Id="rId82" Type="http://schemas.openxmlformats.org/officeDocument/2006/relationships/hyperlink" Target="https://m.edsoo.ru/00add448" TargetMode="External"/><Relationship Id="rId19" Type="http://schemas.openxmlformats.org/officeDocument/2006/relationships/hyperlink" Target="https://m.edsoo.ru/ff0d37f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46</Pages>
  <Words>23416</Words>
  <Characters>133477</Characters>
  <Application>Microsoft Office Word</Application>
  <DocSecurity>0</DocSecurity>
  <Lines>1112</Lines>
  <Paragraphs>313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Наталия</cp:lastModifiedBy>
  <cp:revision>11</cp:revision>
  <cp:lastPrinted>2025-03-19T13:36:00Z</cp:lastPrinted>
  <dcterms:created xsi:type="dcterms:W3CDTF">2023-06-27T17:43:00Z</dcterms:created>
  <dcterms:modified xsi:type="dcterms:W3CDTF">2025-07-28T06:19:00Z</dcterms:modified>
</cp:coreProperties>
</file>