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18D" w:rsidRDefault="0096318D" w:rsidP="0096318D">
      <w:pPr>
        <w:pStyle w:val="1"/>
        <w:pBdr>
          <w:bottom w:val="none" w:sz="0" w:space="0" w:color="auto"/>
        </w:pBdr>
        <w:spacing w:before="0"/>
        <w:ind w:firstLine="709"/>
        <w:jc w:val="center"/>
        <w:rPr>
          <w:rFonts w:eastAsia="SchoolBookSanPin"/>
          <w:szCs w:val="28"/>
        </w:rPr>
      </w:pPr>
      <w:r w:rsidRPr="0096318D">
        <w:rPr>
          <w:rFonts w:eastAsia="SchoolBookSanPin"/>
          <w:szCs w:val="28"/>
        </w:rPr>
        <w:t xml:space="preserve">128. Федеральная рабочая программа по учебному предмету </w:t>
      </w:r>
    </w:p>
    <w:p w:rsidR="0096318D" w:rsidRPr="0096318D" w:rsidRDefault="0096318D" w:rsidP="0096318D">
      <w:pPr>
        <w:pStyle w:val="1"/>
        <w:pBdr>
          <w:bottom w:val="none" w:sz="0" w:space="0" w:color="auto"/>
        </w:pBdr>
        <w:spacing w:before="0"/>
        <w:ind w:firstLine="709"/>
        <w:jc w:val="center"/>
        <w:rPr>
          <w:szCs w:val="28"/>
        </w:rPr>
      </w:pPr>
      <w:r w:rsidRPr="0096318D">
        <w:rPr>
          <w:rFonts w:eastAsia="SchoolBookSanPin"/>
          <w:szCs w:val="28"/>
        </w:rPr>
        <w:t>«</w:t>
      </w:r>
      <w:r w:rsidRPr="0096318D">
        <w:rPr>
          <w:rFonts w:eastAsia="SchoolBookSanPin"/>
          <w:position w:val="1"/>
          <w:szCs w:val="28"/>
        </w:rPr>
        <w:t>Основы безопасности жизнедеятельности</w:t>
      </w:r>
      <w:r w:rsidRPr="0096318D">
        <w:rPr>
          <w:rFonts w:eastAsia="SchoolBookSanPin"/>
          <w:szCs w:val="28"/>
        </w:rPr>
        <w:t>» (базовый уровень).</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128.1. Федеральная рабочая программа по учебному предмету «</w:t>
      </w:r>
      <w:r w:rsidRPr="0096318D">
        <w:rPr>
          <w:rFonts w:ascii="Times New Roman" w:eastAsia="SchoolBookSanPin" w:hAnsi="Times New Roman"/>
          <w:position w:val="1"/>
          <w:sz w:val="24"/>
          <w:szCs w:val="24"/>
        </w:rPr>
        <w:t>Основы безопасности жизнедеятельности</w:t>
      </w:r>
      <w:r w:rsidRPr="0096318D">
        <w:rPr>
          <w:rFonts w:ascii="Times New Roman" w:eastAsia="SchoolBookSanPin" w:hAnsi="Times New Roman"/>
          <w:sz w:val="24"/>
          <w:szCs w:val="24"/>
        </w:rPr>
        <w:t>» (предметная область «Физическая культура и основы безопасности жизнедеятельности») (далее соответственно – программа по ОБЖ, ОБЖ) включает пояснительную записку, содержание обучения, планируемые результаты освоения программы ОБЖ.</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128.2. </w:t>
      </w:r>
      <w:r w:rsidRPr="0096318D">
        <w:rPr>
          <w:rFonts w:ascii="Times New Roman" w:eastAsia="OfficinaSansBoldITC" w:hAnsi="Times New Roman"/>
          <w:b/>
          <w:sz w:val="24"/>
          <w:szCs w:val="24"/>
        </w:rPr>
        <w:t>Пояснительная записка.</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 xml:space="preserve">128.2.1. Программа по ОБЖ разработана на основе </w:t>
      </w:r>
      <w:r w:rsidRPr="0096318D">
        <w:rPr>
          <w:rFonts w:ascii="Times New Roman" w:hAnsi="Times New Roman"/>
          <w:sz w:val="24"/>
          <w:szCs w:val="24"/>
        </w:rPr>
        <w:t>требований к результатам освоения основной образовательной программы среднего общего образования, представленных в ФГОС СОО</w:t>
      </w:r>
      <w:r w:rsidRPr="0096318D">
        <w:rPr>
          <w:rFonts w:ascii="Times New Roman" w:eastAsia="SchoolBookSanPin" w:hAnsi="Times New Roman"/>
          <w:sz w:val="24"/>
          <w:szCs w:val="24"/>
        </w:rPr>
        <w:t xml:space="preserve">, федеральной 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СОО. </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 xml:space="preserve">128.2.2. Программа по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96318D">
        <w:rPr>
          <w:rFonts w:ascii="Times New Roman" w:eastAsia="SchoolBookSanPin" w:hAnsi="Times New Roman"/>
          <w:sz w:val="24"/>
          <w:szCs w:val="24"/>
        </w:rPr>
        <w:t>обучающимися</w:t>
      </w:r>
      <w:proofErr w:type="gramEnd"/>
      <w:r w:rsidRPr="0096318D">
        <w:rPr>
          <w:rFonts w:ascii="Times New Roman" w:eastAsia="SchoolBookSanPin" w:hAnsi="Times New Roman"/>
          <w:sz w:val="24"/>
          <w:szCs w:val="24"/>
        </w:rPr>
        <w:t xml:space="preserve"> знаний и формирования у них умений и навыков в области безопасности жизнедеятельности.</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 xml:space="preserve">Программа по ОБЖ в методическом плане обеспечивает реализацию практико-ориентированного подхода в преподавании ОБЖ, системность и непрерывность приобретения </w:t>
      </w:r>
      <w:proofErr w:type="gramStart"/>
      <w:r w:rsidRPr="0096318D">
        <w:rPr>
          <w:rFonts w:ascii="Times New Roman" w:eastAsia="SchoolBookSanPin" w:hAnsi="Times New Roman"/>
          <w:position w:val="1"/>
          <w:sz w:val="24"/>
          <w:szCs w:val="24"/>
        </w:rPr>
        <w:t>обучающимися</w:t>
      </w:r>
      <w:proofErr w:type="gramEnd"/>
      <w:r w:rsidRPr="0096318D">
        <w:rPr>
          <w:rFonts w:ascii="Times New Roman" w:eastAsia="SchoolBookSanPin" w:hAnsi="Times New Roman"/>
          <w:position w:val="1"/>
          <w:sz w:val="24"/>
          <w:szCs w:val="24"/>
        </w:rPr>
        <w:t xml:space="preserve"> знаний и формирования у них навыков в области безопасности жизнедеятельности при переходе с уровня основного общего образования; </w:t>
      </w:r>
      <w:proofErr w:type="gramStart"/>
      <w:r w:rsidRPr="0096318D">
        <w:rPr>
          <w:rFonts w:ascii="Times New Roman" w:eastAsia="SchoolBookSanPin" w:hAnsi="Times New Roman"/>
          <w:position w:val="1"/>
          <w:sz w:val="24"/>
          <w:szCs w:val="24"/>
        </w:rPr>
        <w:t>помогает педагогу продолжить освоение содержания материала 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roofErr w:type="gramEnd"/>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 xml:space="preserve">128.2.3. Программа по ОБЖ </w:t>
      </w:r>
      <w:r w:rsidRPr="0096318D">
        <w:rPr>
          <w:rFonts w:ascii="Times New Roman" w:eastAsia="SchoolBookSanPin" w:hAnsi="Times New Roman"/>
          <w:position w:val="1"/>
          <w:sz w:val="24"/>
          <w:szCs w:val="24"/>
        </w:rPr>
        <w:t>обеспечивает:</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 xml:space="preserve">достижение выпускниками базового уровня культуры безопасности жизнедеятельности, соответствующего интересам </w:t>
      </w:r>
      <w:proofErr w:type="gramStart"/>
      <w:r w:rsidRPr="0096318D">
        <w:rPr>
          <w:rFonts w:ascii="Times New Roman" w:eastAsia="SchoolBookSanPin" w:hAnsi="Times New Roman"/>
          <w:position w:val="1"/>
          <w:sz w:val="24"/>
          <w:szCs w:val="24"/>
        </w:rPr>
        <w:t>обучающихся</w:t>
      </w:r>
      <w:proofErr w:type="gramEnd"/>
      <w:r w:rsidRPr="0096318D">
        <w:rPr>
          <w:rFonts w:ascii="Times New Roman" w:eastAsia="SchoolBookSanPin" w:hAnsi="Times New Roman"/>
          <w:position w:val="1"/>
          <w:sz w:val="24"/>
          <w:szCs w:val="24"/>
        </w:rPr>
        <w:t xml:space="preserve"> и потребностям общества в формировании полноценной личности безопасного типа;</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 xml:space="preserve">взаимосвязь личностных, </w:t>
      </w:r>
      <w:proofErr w:type="spellStart"/>
      <w:r w:rsidRPr="0096318D">
        <w:rPr>
          <w:rFonts w:ascii="Times New Roman" w:eastAsia="SchoolBookSanPin" w:hAnsi="Times New Roman"/>
          <w:position w:val="1"/>
          <w:sz w:val="24"/>
          <w:szCs w:val="24"/>
        </w:rPr>
        <w:t>метапредметных</w:t>
      </w:r>
      <w:proofErr w:type="spellEnd"/>
      <w:r w:rsidRPr="0096318D">
        <w:rPr>
          <w:rFonts w:ascii="Times New Roman" w:eastAsia="SchoolBookSanPin" w:hAnsi="Times New Roman"/>
          <w:position w:val="1"/>
          <w:sz w:val="24"/>
          <w:szCs w:val="24"/>
        </w:rPr>
        <w:t xml:space="preserve"> и предметных результатов освоения учебного предмета ОБЖ на уровнях основного общего и среднего общего образования;</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подготовку выпускников к решению актуальных практических задач безопасности жизнедеятельности в повседневной жизни.</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sz w:val="24"/>
          <w:szCs w:val="24"/>
        </w:rPr>
        <w:t>128.2.4. В программе по ОБЖ содержание учебного предмета О</w:t>
      </w:r>
      <w:proofErr w:type="gramStart"/>
      <w:r w:rsidRPr="0096318D">
        <w:rPr>
          <w:rFonts w:ascii="Times New Roman" w:eastAsia="SchoolBookSanPin" w:hAnsi="Times New Roman"/>
          <w:sz w:val="24"/>
          <w:szCs w:val="24"/>
        </w:rPr>
        <w:t xml:space="preserve">БЖ </w:t>
      </w:r>
      <w:r w:rsidRPr="0096318D">
        <w:rPr>
          <w:rFonts w:ascii="Times New Roman" w:eastAsia="SchoolBookSanPin" w:hAnsi="Times New Roman"/>
          <w:position w:val="1"/>
          <w:sz w:val="24"/>
          <w:szCs w:val="24"/>
        </w:rPr>
        <w:t>стр</w:t>
      </w:r>
      <w:proofErr w:type="gramEnd"/>
      <w:r w:rsidRPr="0096318D">
        <w:rPr>
          <w:rFonts w:ascii="Times New Roman" w:eastAsia="SchoolBookSanPin" w:hAnsi="Times New Roman"/>
          <w:position w:val="1"/>
          <w:sz w:val="24"/>
          <w:szCs w:val="24"/>
        </w:rPr>
        <w:t>уктурно представлено двумя вариантами реализации содержания, состоящими из отдельных модулей (тематических линий), обеспечивающих системность и непрерывность изучения предмета на уровнях основного общего и среднего общего образования.</w:t>
      </w:r>
    </w:p>
    <w:p w:rsidR="0096318D" w:rsidRPr="0096318D" w:rsidRDefault="0096318D" w:rsidP="0096318D">
      <w:pPr>
        <w:spacing w:after="0"/>
        <w:ind w:firstLine="709"/>
        <w:jc w:val="both"/>
        <w:rPr>
          <w:rFonts w:ascii="Times New Roman" w:eastAsia="SchoolBookSanPin" w:hAnsi="Times New Roman"/>
          <w:b/>
          <w:position w:val="1"/>
          <w:sz w:val="24"/>
          <w:szCs w:val="24"/>
        </w:rPr>
      </w:pPr>
      <w:r w:rsidRPr="0096318D">
        <w:rPr>
          <w:rFonts w:ascii="Times New Roman" w:eastAsia="SchoolBookSanPin" w:hAnsi="Times New Roman"/>
          <w:b/>
          <w:sz w:val="24"/>
          <w:szCs w:val="24"/>
        </w:rPr>
        <w:t>128.2.4.1. </w:t>
      </w:r>
      <w:r w:rsidRPr="0096318D">
        <w:rPr>
          <w:rFonts w:ascii="Times New Roman" w:eastAsia="SchoolBookSanPin" w:hAnsi="Times New Roman"/>
          <w:b/>
          <w:position w:val="1"/>
          <w:sz w:val="24"/>
          <w:szCs w:val="24"/>
        </w:rPr>
        <w:t>Вариант 1.</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1. «Основы комплексной безопасности».</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 xml:space="preserve">Модуль № 2. «Основы обороны государства». </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3. «Военно-профессиональная деятельность».</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4. «Защита населения Российской Федерации от опасных и чрезвычайных ситуаций».</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5. «Безопасность в природной среде и экологическая безопасность».</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6. «Основы противодействия экстремизму и терроризму».</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lastRenderedPageBreak/>
        <w:t>Модуль № 7. «Основы здорового образа жизни».</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8. «Основы медицинских знаний и оказание первой помощи».</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9. «Элементы начальной военной подготовки».</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sz w:val="24"/>
          <w:szCs w:val="24"/>
        </w:rPr>
        <w:t>128.2.4.2. </w:t>
      </w:r>
      <w:r w:rsidRPr="0096318D">
        <w:rPr>
          <w:rFonts w:ascii="Times New Roman" w:eastAsia="SchoolBookSanPin" w:hAnsi="Times New Roman"/>
          <w:position w:val="1"/>
          <w:sz w:val="24"/>
          <w:szCs w:val="24"/>
        </w:rPr>
        <w:t>Вариант 2.</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1 «Культура безопасности жизнедеятельности в современном обществе».</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2 «Безопасность в быту».</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3 «Безопасность на транспорте».</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4 «Безопасность в общественных местах».</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5 «Безопасность в природной среде».</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6 «Здоровье и как его сохранить. Основы медицинских знаний».</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7 «Безопасность в социуме».</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8 «Безопасность в информационном пространстве».</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9 «Основы противодействия экстремизму и терроризму».</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position w:val="1"/>
          <w:sz w:val="24"/>
          <w:szCs w:val="24"/>
        </w:rPr>
        <w:t>Модуль № 10 «Взаимодействие личности, общества и государства в обеспечении безопасности жизни и здоровья населения».</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sz w:val="24"/>
          <w:szCs w:val="24"/>
        </w:rPr>
        <w:t>128.2.5.</w:t>
      </w:r>
      <w:r w:rsidRPr="0096318D">
        <w:rPr>
          <w:rFonts w:ascii="Times New Roman" w:eastAsia="SchoolBookSanPin" w:hAnsi="Times New Roman"/>
          <w:position w:val="1"/>
          <w:sz w:val="24"/>
          <w:szCs w:val="24"/>
        </w:rPr>
        <w:t xml:space="preserve"> В целях обеспечения преемственности в изучении учебного предмета ОБЖ на уровне среднего общего образования федеральная рабочая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96318D" w:rsidRPr="0096318D" w:rsidRDefault="0096318D" w:rsidP="0096318D">
      <w:pPr>
        <w:spacing w:after="0"/>
        <w:ind w:firstLine="709"/>
        <w:jc w:val="both"/>
        <w:rPr>
          <w:rFonts w:ascii="Times New Roman" w:eastAsia="SchoolBookSanPin" w:hAnsi="Times New Roman"/>
          <w:position w:val="1"/>
          <w:sz w:val="24"/>
          <w:szCs w:val="24"/>
        </w:rPr>
      </w:pPr>
      <w:r w:rsidRPr="0096318D">
        <w:rPr>
          <w:rFonts w:ascii="Times New Roman" w:eastAsia="SchoolBookSanPin" w:hAnsi="Times New Roman"/>
          <w:sz w:val="24"/>
          <w:szCs w:val="24"/>
        </w:rPr>
        <w:t>128.2.6. </w:t>
      </w:r>
      <w:r w:rsidRPr="0096318D">
        <w:rPr>
          <w:rFonts w:ascii="Times New Roman" w:eastAsia="SchoolBookSanPin" w:hAnsi="Times New Roman"/>
          <w:position w:val="1"/>
          <w:sz w:val="24"/>
          <w:szCs w:val="24"/>
        </w:rPr>
        <w:t>Программа предусматривает внедрение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128.2.7. </w:t>
      </w:r>
      <w:proofErr w:type="gramStart"/>
      <w:r w:rsidRPr="0096318D">
        <w:rPr>
          <w:rFonts w:ascii="Times New Roman" w:eastAsia="SchoolBookSanPin" w:hAnsi="Times New Roman"/>
          <w:sz w:val="24"/>
          <w:szCs w:val="24"/>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w:t>
      </w:r>
      <w:proofErr w:type="gramEnd"/>
      <w:r w:rsidRPr="0096318D">
        <w:rPr>
          <w:rFonts w:ascii="Times New Roman" w:eastAsia="SchoolBookSanPin" w:hAnsi="Times New Roman"/>
          <w:sz w:val="24"/>
          <w:szCs w:val="24"/>
        </w:rPr>
        <w:t xml:space="preserve">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128.2.8. Актуальность совершенствования учебно-методического обеспечения образовательного процесса по ОБЖ определяется системообразующими документами в области безопасности: Стратегией национальной безопасности Российской Федерации</w:t>
      </w:r>
      <w:r w:rsidRPr="0096318D">
        <w:rPr>
          <w:rStyle w:val="a7"/>
          <w:rFonts w:ascii="Times New Roman" w:hAnsi="Times New Roman"/>
          <w:sz w:val="24"/>
          <w:szCs w:val="24"/>
        </w:rPr>
        <w:footnoteReference w:id="1"/>
      </w:r>
      <w:r w:rsidRPr="0096318D">
        <w:rPr>
          <w:rFonts w:ascii="Times New Roman" w:eastAsia="SchoolBookSanPin" w:hAnsi="Times New Roman"/>
          <w:sz w:val="24"/>
          <w:szCs w:val="24"/>
        </w:rPr>
        <w:t>, Национальными целями развития Российской Федерации на период до 2030 года</w:t>
      </w:r>
      <w:r w:rsidRPr="0096318D">
        <w:rPr>
          <w:rStyle w:val="a7"/>
          <w:rFonts w:ascii="Times New Roman" w:hAnsi="Times New Roman"/>
          <w:sz w:val="24"/>
          <w:szCs w:val="24"/>
        </w:rPr>
        <w:footnoteReference w:id="2"/>
      </w:r>
      <w:r w:rsidRPr="0096318D">
        <w:rPr>
          <w:rFonts w:ascii="Times New Roman" w:eastAsia="SchoolBookSanPin" w:hAnsi="Times New Roman"/>
          <w:sz w:val="24"/>
          <w:szCs w:val="24"/>
        </w:rPr>
        <w:t>, Государственной программой Российской Федерации «Развитие образования»</w:t>
      </w:r>
      <w:r w:rsidRPr="0096318D">
        <w:rPr>
          <w:rStyle w:val="a7"/>
          <w:rFonts w:ascii="Times New Roman" w:hAnsi="Times New Roman"/>
          <w:sz w:val="24"/>
          <w:szCs w:val="24"/>
        </w:rPr>
        <w:footnoteReference w:id="3"/>
      </w:r>
      <w:r w:rsidRPr="0096318D">
        <w:rPr>
          <w:rFonts w:ascii="Times New Roman" w:eastAsia="SchoolBookSanPin" w:hAnsi="Times New Roman"/>
          <w:sz w:val="24"/>
          <w:szCs w:val="24"/>
        </w:rPr>
        <w:t>.</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 xml:space="preserve">128.2.9 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w:t>
      </w:r>
      <w:r w:rsidRPr="0096318D">
        <w:rPr>
          <w:rFonts w:ascii="Times New Roman" w:eastAsia="SchoolBookSanPin" w:hAnsi="Times New Roman"/>
          <w:sz w:val="24"/>
          <w:szCs w:val="24"/>
        </w:rPr>
        <w:lastRenderedPageBreak/>
        <w:t xml:space="preserve">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w:t>
      </w:r>
      <w:proofErr w:type="gramStart"/>
      <w:r w:rsidRPr="0096318D">
        <w:rPr>
          <w:rFonts w:ascii="Times New Roman" w:eastAsia="SchoolBookSanPin" w:hAnsi="Times New Roman"/>
          <w:sz w:val="24"/>
          <w:szCs w:val="24"/>
        </w:rPr>
        <w:t>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roofErr w:type="gramEnd"/>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 xml:space="preserve">128.2.10. В настоящее время с учётом новых вызовов и угроз подходы к изучению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среднего общего образования. </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128.2.11. 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 xml:space="preserve">128.2.12. Целью изучения ОБЖ на уровне среднего общего образования является формирование у </w:t>
      </w:r>
      <w:proofErr w:type="gramStart"/>
      <w:r w:rsidRPr="0096318D">
        <w:rPr>
          <w:rFonts w:ascii="Times New Roman" w:eastAsia="SchoolBookSanPin" w:hAnsi="Times New Roman"/>
          <w:sz w:val="24"/>
          <w:szCs w:val="24"/>
        </w:rPr>
        <w:t>обучающихся</w:t>
      </w:r>
      <w:proofErr w:type="gramEnd"/>
      <w:r w:rsidRPr="0096318D">
        <w:rPr>
          <w:rFonts w:ascii="Times New Roman" w:eastAsia="SchoolBookSanPin" w:hAnsi="Times New Roman"/>
          <w:sz w:val="24"/>
          <w:szCs w:val="24"/>
        </w:rPr>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96318D" w:rsidRPr="0096318D" w:rsidRDefault="0096318D" w:rsidP="0096318D">
      <w:pPr>
        <w:spacing w:after="0"/>
        <w:ind w:firstLine="709"/>
        <w:jc w:val="both"/>
        <w:rPr>
          <w:rFonts w:ascii="Times New Roman" w:eastAsia="SchoolBookSanPin" w:hAnsi="Times New Roman"/>
          <w:sz w:val="24"/>
          <w:szCs w:val="24"/>
        </w:rPr>
      </w:pPr>
      <w:proofErr w:type="spellStart"/>
      <w:r w:rsidRPr="0096318D">
        <w:rPr>
          <w:rFonts w:ascii="Times New Roman" w:eastAsia="SchoolBookSanPin" w:hAnsi="Times New Roman"/>
          <w:sz w:val="24"/>
          <w:szCs w:val="24"/>
        </w:rPr>
        <w:t>сформированность</w:t>
      </w:r>
      <w:proofErr w:type="spellEnd"/>
      <w:r w:rsidRPr="0096318D">
        <w:rPr>
          <w:rFonts w:ascii="Times New Roman" w:eastAsia="SchoolBookSanPin" w:hAnsi="Times New Roman"/>
          <w:sz w:val="24"/>
          <w:szCs w:val="24"/>
        </w:rPr>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128.2.13. Всего на изучение ОБЖ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других), а также бытовых и других местных особенностей.</w:t>
      </w:r>
    </w:p>
    <w:p w:rsidR="0096318D" w:rsidRPr="0096318D" w:rsidRDefault="0096318D" w:rsidP="0096318D">
      <w:pPr>
        <w:spacing w:after="0"/>
        <w:ind w:firstLine="709"/>
        <w:jc w:val="both"/>
        <w:rPr>
          <w:rFonts w:ascii="Times New Roman" w:eastAsia="SchoolBookSanPin" w:hAnsi="Times New Roman"/>
          <w:sz w:val="24"/>
          <w:szCs w:val="24"/>
        </w:rPr>
      </w:pPr>
    </w:p>
    <w:p w:rsidR="0096318D" w:rsidRPr="0096318D" w:rsidRDefault="0096318D" w:rsidP="0096318D">
      <w:pPr>
        <w:spacing w:after="0"/>
        <w:ind w:firstLine="709"/>
        <w:jc w:val="both"/>
        <w:rPr>
          <w:rFonts w:ascii="Times New Roman" w:eastAsia="OfficinaSansBoldITC" w:hAnsi="Times New Roman"/>
          <w:b/>
          <w:position w:val="1"/>
          <w:sz w:val="24"/>
          <w:szCs w:val="24"/>
        </w:rPr>
      </w:pPr>
      <w:r w:rsidRPr="0096318D">
        <w:rPr>
          <w:rFonts w:ascii="Times New Roman" w:eastAsia="SchoolBookSanPin" w:hAnsi="Times New Roman"/>
          <w:b/>
          <w:sz w:val="24"/>
          <w:szCs w:val="24"/>
        </w:rPr>
        <w:t>128.3. </w:t>
      </w:r>
      <w:r w:rsidRPr="0096318D">
        <w:rPr>
          <w:rFonts w:ascii="Times New Roman" w:eastAsia="OfficinaSansBoldITC" w:hAnsi="Times New Roman"/>
          <w:b/>
          <w:sz w:val="24"/>
          <w:szCs w:val="24"/>
        </w:rPr>
        <w:t>Содержание обучения</w:t>
      </w:r>
      <w:r w:rsidRPr="0096318D">
        <w:rPr>
          <w:rFonts w:ascii="Times New Roman" w:eastAsia="OfficinaSansBoldITC" w:hAnsi="Times New Roman"/>
          <w:b/>
          <w:position w:val="1"/>
          <w:sz w:val="24"/>
          <w:szCs w:val="24"/>
        </w:rPr>
        <w:t xml:space="preserve">. </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128.3.1. </w:t>
      </w:r>
      <w:r w:rsidRPr="0096318D">
        <w:rPr>
          <w:rFonts w:ascii="Times New Roman" w:eastAsia="OfficinaSansBoldITC" w:hAnsi="Times New Roman"/>
          <w:b/>
          <w:sz w:val="24"/>
          <w:szCs w:val="24"/>
        </w:rPr>
        <w:t>Вариант № 1.</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128.3.1.1. </w:t>
      </w:r>
      <w:r w:rsidRPr="0096318D">
        <w:rPr>
          <w:rFonts w:ascii="Times New Roman" w:eastAsia="OfficinaSansBoldITC" w:hAnsi="Times New Roman"/>
          <w:b/>
          <w:sz w:val="24"/>
          <w:szCs w:val="24"/>
        </w:rPr>
        <w:t>Модуль № 1. «Основы комплексной безопасности».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Культура безопасности жизнедеятельности в современном обществе.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Корпоративный, индивидуальный, групповой уровень культуры безопасности. </w:t>
      </w:r>
      <w:r w:rsidRPr="0096318D">
        <w:rPr>
          <w:rFonts w:ascii="Times New Roman" w:eastAsia="OfficinaSansBoldITC" w:hAnsi="Times New Roman"/>
          <w:sz w:val="24"/>
          <w:szCs w:val="24"/>
        </w:rPr>
        <w:lastRenderedPageBreak/>
        <w:t xml:space="preserve">Общественно-государственный уровень культуры безопасности жизнедеятельности.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Личностный фактор в обеспечении безопасности жизнедеятельности населения в стране.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Общие правила безопасности жизнедеятельности.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Явные и скрытые опасности современных развлечений молодёжи. </w:t>
      </w:r>
      <w:proofErr w:type="spellStart"/>
      <w:r w:rsidRPr="0096318D">
        <w:rPr>
          <w:rFonts w:ascii="Times New Roman" w:eastAsia="OfficinaSansBoldITC" w:hAnsi="Times New Roman"/>
          <w:sz w:val="24"/>
          <w:szCs w:val="24"/>
        </w:rPr>
        <w:t>Зацепинг</w:t>
      </w:r>
      <w:proofErr w:type="spellEnd"/>
      <w:r w:rsidRPr="0096318D">
        <w:rPr>
          <w:rFonts w:ascii="Times New Roman" w:eastAsia="OfficinaSansBoldITC" w:hAnsi="Times New Roman"/>
          <w:sz w:val="24"/>
          <w:szCs w:val="24"/>
        </w:rPr>
        <w:t xml:space="preserve">. Административная ответственность за занятия </w:t>
      </w:r>
      <w:proofErr w:type="spellStart"/>
      <w:r w:rsidRPr="0096318D">
        <w:rPr>
          <w:rFonts w:ascii="Times New Roman" w:eastAsia="OfficinaSansBoldITC" w:hAnsi="Times New Roman"/>
          <w:sz w:val="24"/>
          <w:szCs w:val="24"/>
        </w:rPr>
        <w:t>зацепингом</w:t>
      </w:r>
      <w:proofErr w:type="spellEnd"/>
      <w:r w:rsidRPr="0096318D">
        <w:rPr>
          <w:rFonts w:ascii="Times New Roman" w:eastAsia="OfficinaSansBoldITC" w:hAnsi="Times New Roman"/>
          <w:sz w:val="24"/>
          <w:szCs w:val="24"/>
        </w:rPr>
        <w:t xml:space="preserve"> и </w:t>
      </w:r>
      <w:proofErr w:type="spellStart"/>
      <w:r w:rsidRPr="0096318D">
        <w:rPr>
          <w:rFonts w:ascii="Times New Roman" w:eastAsia="OfficinaSansBoldITC" w:hAnsi="Times New Roman"/>
          <w:sz w:val="24"/>
          <w:szCs w:val="24"/>
        </w:rPr>
        <w:t>руфингом</w:t>
      </w:r>
      <w:proofErr w:type="spellEnd"/>
      <w:r w:rsidRPr="0096318D">
        <w:rPr>
          <w:rFonts w:ascii="Times New Roman" w:eastAsia="OfficinaSansBoldITC" w:hAnsi="Times New Roman"/>
          <w:sz w:val="24"/>
          <w:szCs w:val="24"/>
        </w:rPr>
        <w:t xml:space="preserve">. </w:t>
      </w:r>
      <w:proofErr w:type="spellStart"/>
      <w:r w:rsidRPr="0096318D">
        <w:rPr>
          <w:rFonts w:ascii="Times New Roman" w:eastAsia="OfficinaSansBoldITC" w:hAnsi="Times New Roman"/>
          <w:sz w:val="24"/>
          <w:szCs w:val="24"/>
        </w:rPr>
        <w:t>Диггерство</w:t>
      </w:r>
      <w:proofErr w:type="spellEnd"/>
      <w:r w:rsidRPr="0096318D">
        <w:rPr>
          <w:rFonts w:ascii="Times New Roman" w:eastAsia="OfficinaSansBoldITC" w:hAnsi="Times New Roman"/>
          <w:sz w:val="24"/>
          <w:szCs w:val="24"/>
        </w:rPr>
        <w:t xml:space="preserve"> и его опасности. Ответственность за </w:t>
      </w:r>
      <w:proofErr w:type="spellStart"/>
      <w:r w:rsidRPr="0096318D">
        <w:rPr>
          <w:rFonts w:ascii="Times New Roman" w:eastAsia="OfficinaSansBoldITC" w:hAnsi="Times New Roman"/>
          <w:sz w:val="24"/>
          <w:szCs w:val="24"/>
        </w:rPr>
        <w:t>диггерство</w:t>
      </w:r>
      <w:proofErr w:type="spellEnd"/>
      <w:r w:rsidRPr="0096318D">
        <w:rPr>
          <w:rFonts w:ascii="Times New Roman" w:eastAsia="OfficinaSansBoldITC" w:hAnsi="Times New Roman"/>
          <w:sz w:val="24"/>
          <w:szCs w:val="24"/>
        </w:rPr>
        <w:t xml:space="preserve">. </w:t>
      </w:r>
      <w:proofErr w:type="spellStart"/>
      <w:r w:rsidRPr="0096318D">
        <w:rPr>
          <w:rFonts w:ascii="Times New Roman" w:eastAsia="OfficinaSansBoldITC" w:hAnsi="Times New Roman"/>
          <w:sz w:val="24"/>
          <w:szCs w:val="24"/>
        </w:rPr>
        <w:t>Паркур</w:t>
      </w:r>
      <w:proofErr w:type="spellEnd"/>
      <w:r w:rsidRPr="0096318D">
        <w:rPr>
          <w:rFonts w:ascii="Times New Roman" w:eastAsia="OfficinaSansBoldITC" w:hAnsi="Times New Roman"/>
          <w:sz w:val="24"/>
          <w:szCs w:val="24"/>
        </w:rPr>
        <w:t xml:space="preserve">. </w:t>
      </w:r>
      <w:proofErr w:type="spellStart"/>
      <w:r w:rsidRPr="0096318D">
        <w:rPr>
          <w:rFonts w:ascii="Times New Roman" w:eastAsia="OfficinaSansBoldITC" w:hAnsi="Times New Roman"/>
          <w:sz w:val="24"/>
          <w:szCs w:val="24"/>
        </w:rPr>
        <w:t>Селфи</w:t>
      </w:r>
      <w:proofErr w:type="spellEnd"/>
      <w:r w:rsidRPr="0096318D">
        <w:rPr>
          <w:rFonts w:ascii="Times New Roman" w:eastAsia="OfficinaSansBoldITC" w:hAnsi="Times New Roman"/>
          <w:sz w:val="24"/>
          <w:szCs w:val="24"/>
        </w:rPr>
        <w:t xml:space="preserve">. Основные меры безопасности для </w:t>
      </w:r>
      <w:proofErr w:type="spellStart"/>
      <w:r w:rsidRPr="0096318D">
        <w:rPr>
          <w:rFonts w:ascii="Times New Roman" w:eastAsia="OfficinaSansBoldITC" w:hAnsi="Times New Roman"/>
          <w:sz w:val="24"/>
          <w:szCs w:val="24"/>
        </w:rPr>
        <w:t>паркура</w:t>
      </w:r>
      <w:proofErr w:type="spellEnd"/>
      <w:r w:rsidRPr="0096318D">
        <w:rPr>
          <w:rFonts w:ascii="Times New Roman" w:eastAsia="OfficinaSansBoldITC" w:hAnsi="Times New Roman"/>
          <w:sz w:val="24"/>
          <w:szCs w:val="24"/>
        </w:rPr>
        <w:t xml:space="preserve"> и </w:t>
      </w:r>
      <w:proofErr w:type="spellStart"/>
      <w:r w:rsidRPr="0096318D">
        <w:rPr>
          <w:rFonts w:ascii="Times New Roman" w:eastAsia="OfficinaSansBoldITC" w:hAnsi="Times New Roman"/>
          <w:sz w:val="24"/>
          <w:szCs w:val="24"/>
        </w:rPr>
        <w:t>селфи</w:t>
      </w:r>
      <w:proofErr w:type="spellEnd"/>
      <w:r w:rsidRPr="0096318D">
        <w:rPr>
          <w:rFonts w:ascii="Times New Roman" w:eastAsia="OfficinaSansBoldITC" w:hAnsi="Times New Roman"/>
          <w:sz w:val="24"/>
          <w:szCs w:val="24"/>
        </w:rPr>
        <w:t xml:space="preserve">. </w:t>
      </w:r>
      <w:proofErr w:type="spellStart"/>
      <w:r w:rsidRPr="0096318D">
        <w:rPr>
          <w:rFonts w:ascii="Times New Roman" w:eastAsia="OfficinaSansBoldITC" w:hAnsi="Times New Roman"/>
          <w:sz w:val="24"/>
          <w:szCs w:val="24"/>
        </w:rPr>
        <w:t>Флешмоб</w:t>
      </w:r>
      <w:proofErr w:type="spellEnd"/>
      <w:r w:rsidRPr="0096318D">
        <w:rPr>
          <w:rFonts w:ascii="Times New Roman" w:eastAsia="OfficinaSansBoldITC" w:hAnsi="Times New Roman"/>
          <w:sz w:val="24"/>
          <w:szCs w:val="24"/>
        </w:rPr>
        <w:t xml:space="preserve">. Ответственность за участие в </w:t>
      </w:r>
      <w:proofErr w:type="spellStart"/>
      <w:r w:rsidRPr="0096318D">
        <w:rPr>
          <w:rFonts w:ascii="Times New Roman" w:eastAsia="OfficinaSansBoldITC" w:hAnsi="Times New Roman"/>
          <w:sz w:val="24"/>
          <w:szCs w:val="24"/>
        </w:rPr>
        <w:t>флешмобе</w:t>
      </w:r>
      <w:proofErr w:type="spellEnd"/>
      <w:r w:rsidRPr="0096318D">
        <w:rPr>
          <w:rFonts w:ascii="Times New Roman" w:eastAsia="OfficinaSansBoldITC" w:hAnsi="Times New Roman"/>
          <w:sz w:val="24"/>
          <w:szCs w:val="24"/>
        </w:rPr>
        <w:t xml:space="preserve">, </w:t>
      </w:r>
      <w:proofErr w:type="gramStart"/>
      <w:r w:rsidRPr="0096318D">
        <w:rPr>
          <w:rFonts w:ascii="Times New Roman" w:eastAsia="OfficinaSansBoldITC" w:hAnsi="Times New Roman"/>
          <w:sz w:val="24"/>
          <w:szCs w:val="24"/>
        </w:rPr>
        <w:t>носящем</w:t>
      </w:r>
      <w:proofErr w:type="gramEnd"/>
      <w:r w:rsidRPr="0096318D">
        <w:rPr>
          <w:rFonts w:ascii="Times New Roman" w:eastAsia="OfficinaSansBoldITC" w:hAnsi="Times New Roman"/>
          <w:sz w:val="24"/>
          <w:szCs w:val="24"/>
        </w:rPr>
        <w:t xml:space="preserve"> антиобщественный характер.</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Как не стать жертвой информационной войны.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Обязанности участников дорожного движения. Правила дорожного движения для пешеходов, пассажиров, водителей.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Безопасное поведение на различных видах транспорта.</w:t>
      </w:r>
    </w:p>
    <w:p w:rsidR="0096318D" w:rsidRPr="0096318D" w:rsidRDefault="0096318D" w:rsidP="0096318D">
      <w:pPr>
        <w:spacing w:after="0"/>
        <w:ind w:firstLine="709"/>
        <w:jc w:val="both"/>
        <w:rPr>
          <w:rFonts w:ascii="Times New Roman" w:eastAsia="OfficinaSansBoldITC" w:hAnsi="Times New Roman"/>
          <w:sz w:val="24"/>
          <w:szCs w:val="24"/>
        </w:rPr>
      </w:pPr>
      <w:proofErr w:type="spellStart"/>
      <w:r w:rsidRPr="0096318D">
        <w:rPr>
          <w:rFonts w:ascii="Times New Roman" w:eastAsia="OfficinaSansBoldITC" w:hAnsi="Times New Roman"/>
          <w:sz w:val="24"/>
          <w:szCs w:val="24"/>
        </w:rPr>
        <w:t>Электросамокат</w:t>
      </w:r>
      <w:proofErr w:type="spellEnd"/>
      <w:r w:rsidRPr="0096318D">
        <w:rPr>
          <w:rFonts w:ascii="Times New Roman" w:eastAsia="OfficinaSansBoldITC" w:hAnsi="Times New Roman"/>
          <w:sz w:val="24"/>
          <w:szCs w:val="24"/>
        </w:rPr>
        <w:t xml:space="preserve">. </w:t>
      </w:r>
      <w:proofErr w:type="spellStart"/>
      <w:r w:rsidRPr="0096318D">
        <w:rPr>
          <w:rFonts w:ascii="Times New Roman" w:eastAsia="OfficinaSansBoldITC" w:hAnsi="Times New Roman"/>
          <w:sz w:val="24"/>
          <w:szCs w:val="24"/>
        </w:rPr>
        <w:t>Питбайк</w:t>
      </w:r>
      <w:proofErr w:type="spellEnd"/>
      <w:r w:rsidRPr="0096318D">
        <w:rPr>
          <w:rFonts w:ascii="Times New Roman" w:eastAsia="OfficinaSansBoldITC" w:hAnsi="Times New Roman"/>
          <w:sz w:val="24"/>
          <w:szCs w:val="24"/>
        </w:rPr>
        <w:t xml:space="preserve">. </w:t>
      </w:r>
      <w:proofErr w:type="spellStart"/>
      <w:r w:rsidRPr="0096318D">
        <w:rPr>
          <w:rFonts w:ascii="Times New Roman" w:eastAsia="OfficinaSansBoldITC" w:hAnsi="Times New Roman"/>
          <w:sz w:val="24"/>
          <w:szCs w:val="24"/>
        </w:rPr>
        <w:t>Моноколесо</w:t>
      </w:r>
      <w:proofErr w:type="spellEnd"/>
      <w:r w:rsidRPr="0096318D">
        <w:rPr>
          <w:rFonts w:ascii="Times New Roman" w:eastAsia="OfficinaSansBoldITC" w:hAnsi="Times New Roman"/>
          <w:sz w:val="24"/>
          <w:szCs w:val="24"/>
        </w:rPr>
        <w:t xml:space="preserve">. </w:t>
      </w:r>
      <w:proofErr w:type="spellStart"/>
      <w:r w:rsidRPr="0096318D">
        <w:rPr>
          <w:rFonts w:ascii="Times New Roman" w:eastAsia="OfficinaSansBoldITC" w:hAnsi="Times New Roman"/>
          <w:sz w:val="24"/>
          <w:szCs w:val="24"/>
        </w:rPr>
        <w:t>Сегвей</w:t>
      </w:r>
      <w:proofErr w:type="spellEnd"/>
      <w:r w:rsidRPr="0096318D">
        <w:rPr>
          <w:rFonts w:ascii="Times New Roman" w:eastAsia="OfficinaSansBoldITC" w:hAnsi="Times New Roman"/>
          <w:sz w:val="24"/>
          <w:szCs w:val="24"/>
        </w:rPr>
        <w:t xml:space="preserve">. </w:t>
      </w:r>
      <w:proofErr w:type="spellStart"/>
      <w:r w:rsidRPr="0096318D">
        <w:rPr>
          <w:rFonts w:ascii="Times New Roman" w:eastAsia="OfficinaSansBoldITC" w:hAnsi="Times New Roman"/>
          <w:sz w:val="24"/>
          <w:szCs w:val="24"/>
        </w:rPr>
        <w:t>Гироскутер</w:t>
      </w:r>
      <w:proofErr w:type="spellEnd"/>
      <w:r w:rsidRPr="0096318D">
        <w:rPr>
          <w:rFonts w:ascii="Times New Roman" w:eastAsia="OfficinaSansBoldITC" w:hAnsi="Times New Roman"/>
          <w:sz w:val="24"/>
          <w:szCs w:val="24"/>
        </w:rPr>
        <w:t>.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Дорожные знаки (основные группы). Порядок движения. Дорожная 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взаимодействия с ними.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Информационная и финансовая безопасность. Информационная безопасность Российской Федерации. Угроза информационной безопасности.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Информационная безопасность детей. Правила информационной безопасности в социальных сетях. Адреса электронной почты. </w:t>
      </w:r>
      <w:proofErr w:type="spellStart"/>
      <w:r w:rsidRPr="0096318D">
        <w:rPr>
          <w:rFonts w:ascii="Times New Roman" w:eastAsia="OfficinaSansBoldITC" w:hAnsi="Times New Roman"/>
          <w:sz w:val="24"/>
          <w:szCs w:val="24"/>
        </w:rPr>
        <w:t>Никнейм</w:t>
      </w:r>
      <w:proofErr w:type="spellEnd"/>
      <w:r w:rsidRPr="0096318D">
        <w:rPr>
          <w:rFonts w:ascii="Times New Roman" w:eastAsia="OfficinaSansBoldITC" w:hAnsi="Times New Roman"/>
          <w:sz w:val="24"/>
          <w:szCs w:val="24"/>
        </w:rPr>
        <w:t>. Гражданская, административная и уголовная ответственность в информационной сфере.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w:t>
      </w:r>
      <w:r w:rsidRPr="0096318D">
        <w:rPr>
          <w:rFonts w:ascii="Times New Roman" w:eastAsia="OfficinaSansBoldITC" w:hAnsi="Times New Roman"/>
          <w:sz w:val="24"/>
          <w:szCs w:val="24"/>
        </w:rPr>
        <w:lastRenderedPageBreak/>
        <w:t>пожара.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Порядок действий при попадании в опасную ситуацию. Порядок действий в случаях, когда потерялся человек.</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Безопасность в социуме. Конфликтные ситуации. Способы разрешения конфликтных ситуаций. Опасные проявления конфликтов. Способы противодействия </w:t>
      </w:r>
      <w:proofErr w:type="spellStart"/>
      <w:r w:rsidRPr="0096318D">
        <w:rPr>
          <w:rFonts w:ascii="Times New Roman" w:eastAsia="OfficinaSansBoldITC" w:hAnsi="Times New Roman"/>
          <w:sz w:val="24"/>
          <w:szCs w:val="24"/>
        </w:rPr>
        <w:t>буллингу</w:t>
      </w:r>
      <w:proofErr w:type="spellEnd"/>
      <w:r w:rsidRPr="0096318D">
        <w:rPr>
          <w:rFonts w:ascii="Times New Roman" w:eastAsia="OfficinaSansBoldITC" w:hAnsi="Times New Roman"/>
          <w:sz w:val="24"/>
          <w:szCs w:val="24"/>
        </w:rPr>
        <w:t xml:space="preserve"> и проявлению насилия.</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128.3.1.2. </w:t>
      </w:r>
      <w:r w:rsidRPr="0096318D">
        <w:rPr>
          <w:rFonts w:ascii="Times New Roman" w:eastAsia="OfficinaSansBoldITC" w:hAnsi="Times New Roman"/>
          <w:b/>
          <w:sz w:val="24"/>
          <w:szCs w:val="24"/>
        </w:rPr>
        <w:t xml:space="preserve">Модуль № 2. «Основы обороны государства».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Составляющие воинской обязанности в мирное и военное время. Организация воинского учёта. Подготовка граждан к военной службе. Заключение комиссии по результатам медицинского освидетельствования о годности гражданина к военной службе.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Вооружённые Силы Российской Федерации (созданы в 1992 г.).</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Дни воинской славы (победные дни) России. Памятные даты России.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Стратегические национальные приоритеты Российской Федерации. Угроза национальной безопасности. Повышение угрозы использования военной силы.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Структура Вооружённых Сил Российской Федерации. Виды и рода войск Вооружённых Сил Российской Федерации. Воинские должности и звания в Вооружённых Силах Российской Федерации. Воинские звания военнослужащих. Военная форма одежды и знаки различия военнослужащих.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128.3.1.3. </w:t>
      </w:r>
      <w:r w:rsidRPr="0096318D">
        <w:rPr>
          <w:rFonts w:ascii="Times New Roman" w:eastAsia="OfficinaSansBoldITC" w:hAnsi="Times New Roman"/>
          <w:b/>
          <w:sz w:val="24"/>
          <w:szCs w:val="24"/>
        </w:rPr>
        <w:t>Модуль № 3. «Военно-профессиональная деятельность».</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Организация подготовки офицерских кадров для Вооружённых Сил Российской Федерации, МВД России, ФСБ России, МЧС России.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w:t>
      </w:r>
      <w:r w:rsidRPr="0096318D">
        <w:rPr>
          <w:rFonts w:ascii="Times New Roman" w:eastAsia="OfficinaSansBoldITC" w:hAnsi="Times New Roman"/>
          <w:sz w:val="24"/>
          <w:szCs w:val="24"/>
        </w:rPr>
        <w:lastRenderedPageBreak/>
        <w:t>заслуги.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Ритуал подъёма и спуска Государственного флага Российской Федерации. Вручение воинской части государственной награды.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128.3.1.4. </w:t>
      </w:r>
      <w:r w:rsidRPr="0096318D">
        <w:rPr>
          <w:rFonts w:ascii="Times New Roman" w:eastAsia="OfficinaSansBoldITC" w:hAnsi="Times New Roman"/>
          <w:b/>
          <w:sz w:val="24"/>
          <w:szCs w:val="24"/>
        </w:rPr>
        <w:t>Модуль № 4. «Защита населения Российской Федерации от опасных и чрезвычайных ситуаций».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Гражданская оборона и её основные задачи на современном этапе. Подготовка населения в области гражданской обороны. </w:t>
      </w:r>
      <w:proofErr w:type="gramStart"/>
      <w:r w:rsidRPr="0096318D">
        <w:rPr>
          <w:rFonts w:ascii="Times New Roman" w:eastAsia="OfficinaSansBoldITC" w:hAnsi="Times New Roman"/>
          <w:sz w:val="24"/>
          <w:szCs w:val="24"/>
        </w:rPr>
        <w:t>Подготовка обучаемых гражданской обороне в общеобразовательных организациях.</w:t>
      </w:r>
      <w:proofErr w:type="gramEnd"/>
      <w:r w:rsidRPr="0096318D">
        <w:rPr>
          <w:rFonts w:ascii="Times New Roman" w:eastAsia="OfficinaSansBoldITC" w:hAnsi="Times New Roman"/>
          <w:sz w:val="24"/>
          <w:szCs w:val="24"/>
        </w:rPr>
        <w:t xml:space="preserve">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 при поражении </w:t>
      </w:r>
      <w:proofErr w:type="gramStart"/>
      <w:r w:rsidRPr="0096318D">
        <w:rPr>
          <w:rFonts w:ascii="Times New Roman" w:eastAsia="OfficinaSansBoldITC" w:hAnsi="Times New Roman"/>
          <w:sz w:val="24"/>
          <w:szCs w:val="24"/>
        </w:rPr>
        <w:t>аварийно-химически</w:t>
      </w:r>
      <w:proofErr w:type="gramEnd"/>
      <w:r w:rsidRPr="0096318D">
        <w:rPr>
          <w:rFonts w:ascii="Times New Roman" w:eastAsia="OfficinaSansBoldITC" w:hAnsi="Times New Roman"/>
          <w:sz w:val="24"/>
          <w:szCs w:val="24"/>
        </w:rPr>
        <w:t xml:space="preserve">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Средства индивидуальной защиты населения. Средства индивидуальной защиты органов дыхания и средства индивидуальной зашиты кожи. Использование медицинских средств индивидуальной защиты.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128.3.1.5. </w:t>
      </w:r>
      <w:r w:rsidRPr="0096318D">
        <w:rPr>
          <w:rFonts w:ascii="Times New Roman" w:eastAsia="OfficinaSansBoldITC" w:hAnsi="Times New Roman"/>
          <w:b/>
          <w:sz w:val="24"/>
          <w:szCs w:val="24"/>
        </w:rPr>
        <w:t>Модуль № 5. «Безопасность в природной среде и экологическая безопасность».</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GPS). Безопасность в автономных условиях.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lastRenderedPageBreak/>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Средства защиты и предупреждения от экологических опасностей. Бытовые приборы контроля воздуха. TDS-метры (солемеры). </w:t>
      </w:r>
      <w:proofErr w:type="spellStart"/>
      <w:r w:rsidRPr="0096318D">
        <w:rPr>
          <w:rFonts w:ascii="Times New Roman" w:eastAsia="OfficinaSansBoldITC" w:hAnsi="Times New Roman"/>
          <w:sz w:val="24"/>
          <w:szCs w:val="24"/>
        </w:rPr>
        <w:t>Шумомеры</w:t>
      </w:r>
      <w:proofErr w:type="spellEnd"/>
      <w:r w:rsidRPr="0096318D">
        <w:rPr>
          <w:rFonts w:ascii="Times New Roman" w:eastAsia="OfficinaSansBoldITC" w:hAnsi="Times New Roman"/>
          <w:sz w:val="24"/>
          <w:szCs w:val="24"/>
        </w:rPr>
        <w:t xml:space="preserve">. Люксметры. Бытовые дозиметры (радиометры). Бытовые </w:t>
      </w:r>
      <w:proofErr w:type="spellStart"/>
      <w:r w:rsidRPr="0096318D">
        <w:rPr>
          <w:rFonts w:ascii="Times New Roman" w:eastAsia="OfficinaSansBoldITC" w:hAnsi="Times New Roman"/>
          <w:sz w:val="24"/>
          <w:szCs w:val="24"/>
        </w:rPr>
        <w:t>нитратомеры</w:t>
      </w:r>
      <w:proofErr w:type="spellEnd"/>
      <w:r w:rsidRPr="0096318D">
        <w:rPr>
          <w:rFonts w:ascii="Times New Roman" w:eastAsia="OfficinaSansBoldITC" w:hAnsi="Times New Roman"/>
          <w:sz w:val="24"/>
          <w:szCs w:val="24"/>
        </w:rPr>
        <w:t>.</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Основные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128.3.1.6. </w:t>
      </w:r>
      <w:r w:rsidRPr="0096318D">
        <w:rPr>
          <w:rFonts w:ascii="Times New Roman" w:eastAsia="OfficinaSansBoldITC" w:hAnsi="Times New Roman"/>
          <w:b/>
          <w:sz w:val="24"/>
          <w:szCs w:val="24"/>
        </w:rPr>
        <w:t>Модуль № 6. «Основы противодействия экстремизму и терроризму».</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Разновидности экстремистской деятельности. Внешние и внутренние экстремистские угрозы.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Деструктивные молодёжные субкультуры и экстремистские объединения. Терроризм – крайняя форма экстремизма. Разновидности террористической деятельности.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Особенности проведения контртеррористических операций. Обязанности руководителя контртеррористической операции. Группировка сил и сре</w:t>
      </w:r>
      <w:proofErr w:type="gramStart"/>
      <w:r w:rsidRPr="0096318D">
        <w:rPr>
          <w:rFonts w:ascii="Times New Roman" w:eastAsia="OfficinaSansBoldITC" w:hAnsi="Times New Roman"/>
          <w:sz w:val="24"/>
          <w:szCs w:val="24"/>
        </w:rPr>
        <w:t>дств дл</w:t>
      </w:r>
      <w:proofErr w:type="gramEnd"/>
      <w:r w:rsidRPr="0096318D">
        <w:rPr>
          <w:rFonts w:ascii="Times New Roman" w:eastAsia="OfficinaSansBoldITC" w:hAnsi="Times New Roman"/>
          <w:sz w:val="24"/>
          <w:szCs w:val="24"/>
        </w:rPr>
        <w:t>я проведения контртеррористической операции.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w:t>
      </w:r>
      <w:proofErr w:type="spellStart"/>
      <w:r w:rsidRPr="0096318D">
        <w:rPr>
          <w:rFonts w:ascii="Times New Roman" w:eastAsia="OfficinaSansBoldITC" w:hAnsi="Times New Roman"/>
          <w:sz w:val="24"/>
          <w:szCs w:val="24"/>
        </w:rPr>
        <w:t>Кибертерроризм</w:t>
      </w:r>
      <w:proofErr w:type="spellEnd"/>
      <w:r w:rsidRPr="0096318D">
        <w:rPr>
          <w:rFonts w:ascii="Times New Roman" w:eastAsia="OfficinaSansBoldITC" w:hAnsi="Times New Roman"/>
          <w:sz w:val="24"/>
          <w:szCs w:val="24"/>
        </w:rPr>
        <w:t>.</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Безопасное поведение при захвате в заложники.</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128.3.1.7. </w:t>
      </w:r>
      <w:r w:rsidRPr="0096318D">
        <w:rPr>
          <w:rFonts w:ascii="Times New Roman" w:eastAsia="OfficinaSansBoldITC" w:hAnsi="Times New Roman"/>
          <w:b/>
          <w:sz w:val="24"/>
          <w:szCs w:val="24"/>
        </w:rPr>
        <w:t>Модуль № 7. «Основы здорового образа жизни».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Здоровый образ жизни как средство обеспечения благополучия личности. </w:t>
      </w:r>
      <w:r w:rsidRPr="0096318D">
        <w:rPr>
          <w:rFonts w:ascii="Times New Roman" w:eastAsia="OfficinaSansBoldITC" w:hAnsi="Times New Roman"/>
          <w:sz w:val="24"/>
          <w:szCs w:val="24"/>
        </w:rPr>
        <w:lastRenderedPageBreak/>
        <w:t xml:space="preserve">Государственная правовая база для обеспечения безопасности населения и формирования у него </w:t>
      </w:r>
      <w:proofErr w:type="gramStart"/>
      <w:r w:rsidRPr="0096318D">
        <w:rPr>
          <w:rFonts w:ascii="Times New Roman" w:eastAsia="OfficinaSansBoldITC" w:hAnsi="Times New Roman"/>
          <w:sz w:val="24"/>
          <w:szCs w:val="24"/>
        </w:rPr>
        <w:t>культуры безопасности, составляющей которой является</w:t>
      </w:r>
      <w:proofErr w:type="gramEnd"/>
      <w:r w:rsidRPr="0096318D">
        <w:rPr>
          <w:rFonts w:ascii="Times New Roman" w:eastAsia="OfficinaSansBoldITC" w:hAnsi="Times New Roman"/>
          <w:sz w:val="24"/>
          <w:szCs w:val="24"/>
        </w:rPr>
        <w:t xml:space="preserve"> ведение здорового образа жизни.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правило здорового образа жизни. Способы сохранения психического здоровья.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Наркотизм – одна из главных угроз общественному здоровью. Правовые основы государственной политики в сфере </w:t>
      </w:r>
      <w:proofErr w:type="gramStart"/>
      <w:r w:rsidRPr="0096318D">
        <w:rPr>
          <w:rFonts w:ascii="Times New Roman" w:eastAsia="OfficinaSansBoldITC" w:hAnsi="Times New Roman"/>
          <w:sz w:val="24"/>
          <w:szCs w:val="24"/>
        </w:rPr>
        <w:t>контроля за</w:t>
      </w:r>
      <w:proofErr w:type="gramEnd"/>
      <w:r w:rsidRPr="0096318D">
        <w:rPr>
          <w:rFonts w:ascii="Times New Roman" w:eastAsia="OfficinaSansBoldITC" w:hAnsi="Times New Roman"/>
          <w:sz w:val="24"/>
          <w:szCs w:val="24"/>
        </w:rPr>
        <w:t xml:space="preserve">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w:t>
      </w:r>
      <w:proofErr w:type="spellStart"/>
      <w:r w:rsidRPr="0096318D">
        <w:rPr>
          <w:rFonts w:ascii="Times New Roman" w:eastAsia="OfficinaSansBoldITC" w:hAnsi="Times New Roman"/>
          <w:sz w:val="24"/>
          <w:szCs w:val="24"/>
        </w:rPr>
        <w:t>Психоактивные</w:t>
      </w:r>
      <w:proofErr w:type="spellEnd"/>
      <w:r w:rsidRPr="0096318D">
        <w:rPr>
          <w:rFonts w:ascii="Times New Roman" w:eastAsia="OfficinaSansBoldITC" w:hAnsi="Times New Roman"/>
          <w:sz w:val="24"/>
          <w:szCs w:val="24"/>
        </w:rPr>
        <w:t xml:space="preserve"> вещества (ПАВ). Формирование индивидуального негативного отношения к наркотикам.</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Комплексы профилактики </w:t>
      </w:r>
      <w:proofErr w:type="spellStart"/>
      <w:r w:rsidRPr="0096318D">
        <w:rPr>
          <w:rFonts w:ascii="Times New Roman" w:eastAsia="OfficinaSansBoldITC" w:hAnsi="Times New Roman"/>
          <w:sz w:val="24"/>
          <w:szCs w:val="24"/>
        </w:rPr>
        <w:t>психоактивных</w:t>
      </w:r>
      <w:proofErr w:type="spellEnd"/>
      <w:r w:rsidRPr="0096318D">
        <w:rPr>
          <w:rFonts w:ascii="Times New Roman" w:eastAsia="OfficinaSansBoldITC" w:hAnsi="Times New Roman"/>
          <w:sz w:val="24"/>
          <w:szCs w:val="24"/>
        </w:rPr>
        <w:t xml:space="preserve">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128.3.1.8. </w:t>
      </w:r>
      <w:r w:rsidRPr="0096318D">
        <w:rPr>
          <w:rFonts w:ascii="Times New Roman" w:eastAsia="OfficinaSansBoldITC" w:hAnsi="Times New Roman"/>
          <w:b/>
          <w:sz w:val="24"/>
          <w:szCs w:val="24"/>
        </w:rPr>
        <w:t>Модуль № 8. «Основы медицинских знаний и оказание первой помощи».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Освоение основ медицинских знаний.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Биологическая безопасность. Биолого-социальные чрезвычайные ситуации. Источник биолого-социальной чрезвычайной ситуации. Безопасность при возникновении биолого-социальных чрезвычайных ситуаций. Способы личной защиты в случае сообщения об эпидемии. Пандемия новой </w:t>
      </w:r>
      <w:proofErr w:type="spellStart"/>
      <w:r w:rsidRPr="0096318D">
        <w:rPr>
          <w:rFonts w:ascii="Times New Roman" w:eastAsia="OfficinaSansBoldITC" w:hAnsi="Times New Roman"/>
          <w:sz w:val="24"/>
          <w:szCs w:val="24"/>
        </w:rPr>
        <w:t>коронавирусной</w:t>
      </w:r>
      <w:proofErr w:type="spellEnd"/>
      <w:r w:rsidRPr="0096318D">
        <w:rPr>
          <w:rFonts w:ascii="Times New Roman" w:eastAsia="OfficinaSansBoldITC" w:hAnsi="Times New Roman"/>
          <w:sz w:val="24"/>
          <w:szCs w:val="24"/>
        </w:rPr>
        <w:t xml:space="preserve"> инфекции СOVID-19. Правила профилактики </w:t>
      </w:r>
      <w:proofErr w:type="spellStart"/>
      <w:r w:rsidRPr="0096318D">
        <w:rPr>
          <w:rFonts w:ascii="Times New Roman" w:eastAsia="OfficinaSansBoldITC" w:hAnsi="Times New Roman"/>
          <w:sz w:val="24"/>
          <w:szCs w:val="24"/>
        </w:rPr>
        <w:t>коронавируса</w:t>
      </w:r>
      <w:proofErr w:type="spellEnd"/>
      <w:r w:rsidRPr="0096318D">
        <w:rPr>
          <w:rFonts w:ascii="Times New Roman" w:eastAsia="OfficinaSansBoldITC" w:hAnsi="Times New Roman"/>
          <w:sz w:val="24"/>
          <w:szCs w:val="24"/>
        </w:rPr>
        <w:t>.</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Первая помощь при нарушениях сердечной деятельности. Острая сердечная недостаточность (</w:t>
      </w:r>
      <w:proofErr w:type="gramStart"/>
      <w:r w:rsidRPr="0096318D">
        <w:rPr>
          <w:rFonts w:ascii="Times New Roman" w:eastAsia="OfficinaSansBoldITC" w:hAnsi="Times New Roman"/>
          <w:sz w:val="24"/>
          <w:szCs w:val="24"/>
        </w:rPr>
        <w:t>ОСН</w:t>
      </w:r>
      <w:proofErr w:type="gramEnd"/>
      <w:r w:rsidRPr="0096318D">
        <w:rPr>
          <w:rFonts w:ascii="Times New Roman" w:eastAsia="OfficinaSansBoldITC" w:hAnsi="Times New Roman"/>
          <w:sz w:val="24"/>
          <w:szCs w:val="24"/>
        </w:rPr>
        <w:t xml:space="preserve">).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w:t>
      </w:r>
      <w:r w:rsidRPr="0096318D">
        <w:rPr>
          <w:rFonts w:ascii="Times New Roman" w:eastAsia="OfficinaSansBoldITC" w:hAnsi="Times New Roman"/>
          <w:sz w:val="24"/>
          <w:szCs w:val="24"/>
        </w:rPr>
        <w:lastRenderedPageBreak/>
        <w:t>грызунов и насекомых, лекарственными препаратами и алкоголем, кислотами и щелочами.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Первая помощь при утоплении и коме. Первая помощь при отравлении </w:t>
      </w:r>
      <w:proofErr w:type="spellStart"/>
      <w:r w:rsidRPr="0096318D">
        <w:rPr>
          <w:rFonts w:ascii="Times New Roman" w:eastAsia="OfficinaSansBoldITC" w:hAnsi="Times New Roman"/>
          <w:sz w:val="24"/>
          <w:szCs w:val="24"/>
        </w:rPr>
        <w:t>психоактивными</w:t>
      </w:r>
      <w:proofErr w:type="spellEnd"/>
      <w:r w:rsidRPr="0096318D">
        <w:rPr>
          <w:rFonts w:ascii="Times New Roman" w:eastAsia="OfficinaSansBoldITC" w:hAnsi="Times New Roman"/>
          <w:sz w:val="24"/>
          <w:szCs w:val="24"/>
        </w:rPr>
        <w:t xml:space="preserve"> веществами. Общие признаки отравления </w:t>
      </w:r>
      <w:proofErr w:type="spellStart"/>
      <w:r w:rsidRPr="0096318D">
        <w:rPr>
          <w:rFonts w:ascii="Times New Roman" w:eastAsia="OfficinaSansBoldITC" w:hAnsi="Times New Roman"/>
          <w:sz w:val="24"/>
          <w:szCs w:val="24"/>
        </w:rPr>
        <w:t>психоактивными</w:t>
      </w:r>
      <w:proofErr w:type="spellEnd"/>
      <w:r w:rsidRPr="0096318D">
        <w:rPr>
          <w:rFonts w:ascii="Times New Roman" w:eastAsia="OfficinaSansBoldITC" w:hAnsi="Times New Roman"/>
          <w:sz w:val="24"/>
          <w:szCs w:val="24"/>
        </w:rPr>
        <w:t xml:space="preserve"> веществами.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Составы аптечек для оказания первой помощи в различных условиях.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Правила и способы переноски (транспортировки) пострадавших.</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128.3.1.9. </w:t>
      </w:r>
      <w:r w:rsidRPr="0096318D">
        <w:rPr>
          <w:rFonts w:ascii="Times New Roman" w:eastAsia="OfficinaSansBoldITC" w:hAnsi="Times New Roman"/>
          <w:b/>
          <w:sz w:val="24"/>
          <w:szCs w:val="24"/>
        </w:rPr>
        <w:t>Модуль № 9. «Элементы начальной военной подготовки».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Способы передвижения в бою при действиях в пешем порядке.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w:t>
      </w:r>
      <w:proofErr w:type="spellStart"/>
      <w:r w:rsidRPr="0096318D">
        <w:rPr>
          <w:rFonts w:ascii="Times New Roman" w:eastAsia="OfficinaSansBoldITC" w:hAnsi="Times New Roman"/>
          <w:sz w:val="24"/>
          <w:szCs w:val="24"/>
        </w:rPr>
        <w:t>оттаскивания</w:t>
      </w:r>
      <w:proofErr w:type="spellEnd"/>
      <w:r w:rsidRPr="0096318D">
        <w:rPr>
          <w:rFonts w:ascii="Times New Roman" w:eastAsia="OfficinaSansBoldITC" w:hAnsi="Times New Roman"/>
          <w:sz w:val="24"/>
          <w:szCs w:val="24"/>
        </w:rPr>
        <w:t xml:space="preserve"> раненых с поля боя.</w:t>
      </w:r>
    </w:p>
    <w:p w:rsid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Сооружения для защиты личного состава. Открытая щель. Перекрытая щель. Блиндаж. Укрытия для боевой техники. Убежища для личного состава.</w:t>
      </w:r>
    </w:p>
    <w:p w:rsidR="005B4760" w:rsidRDefault="005B4760" w:rsidP="0096318D">
      <w:pPr>
        <w:spacing w:after="0"/>
        <w:ind w:firstLine="709"/>
        <w:jc w:val="both"/>
        <w:rPr>
          <w:rFonts w:ascii="Times New Roman" w:eastAsia="OfficinaSansBoldITC" w:hAnsi="Times New Roman"/>
          <w:sz w:val="24"/>
          <w:szCs w:val="24"/>
        </w:rPr>
        <w:sectPr w:rsidR="005B4760" w:rsidSect="0096318D">
          <w:pgSz w:w="11906" w:h="16838"/>
          <w:pgMar w:top="567" w:right="1134" w:bottom="567" w:left="1134" w:header="709" w:footer="709" w:gutter="0"/>
          <w:cols w:space="708"/>
          <w:docGrid w:linePitch="360"/>
        </w:sectPr>
      </w:pPr>
    </w:p>
    <w:p w:rsidR="0096318D" w:rsidRPr="0096318D" w:rsidRDefault="0096318D" w:rsidP="0096318D">
      <w:pPr>
        <w:spacing w:after="0"/>
        <w:ind w:firstLine="709"/>
        <w:jc w:val="both"/>
        <w:rPr>
          <w:rFonts w:ascii="Times New Roman" w:eastAsia="OfficinaSansBoldITC" w:hAnsi="Times New Roman"/>
          <w:sz w:val="24"/>
          <w:szCs w:val="24"/>
        </w:rPr>
      </w:pP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128.3.2. </w:t>
      </w:r>
      <w:r w:rsidRPr="0096318D">
        <w:rPr>
          <w:rFonts w:ascii="Times New Roman" w:eastAsia="OfficinaSansBoldITC" w:hAnsi="Times New Roman"/>
          <w:b/>
          <w:sz w:val="24"/>
          <w:szCs w:val="24"/>
        </w:rPr>
        <w:t>Вариант № 2.</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128.3.2.1. </w:t>
      </w:r>
      <w:r w:rsidRPr="0096318D">
        <w:rPr>
          <w:rFonts w:ascii="Times New Roman" w:eastAsia="OfficinaSansBoldITC" w:hAnsi="Times New Roman"/>
          <w:b/>
          <w:sz w:val="24"/>
          <w:szCs w:val="24"/>
        </w:rPr>
        <w:t>Модуль № 1 «Культура безопасности жизнедеятельности в современном обществе».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понятия «культура безопасности». Характеризовать значение культуры безопасности для жизни человека, государства, общества.</w:t>
      </w:r>
    </w:p>
    <w:p w:rsidR="0096318D" w:rsidRPr="0096318D" w:rsidRDefault="0096318D" w:rsidP="0096318D">
      <w:pPr>
        <w:spacing w:after="0"/>
        <w:ind w:firstLine="709"/>
        <w:jc w:val="both"/>
        <w:rPr>
          <w:rFonts w:ascii="Times New Roman" w:eastAsia="OfficinaSansBoldITC" w:hAnsi="Times New Roman"/>
          <w:sz w:val="24"/>
          <w:szCs w:val="24"/>
        </w:rPr>
      </w:pPr>
      <w:proofErr w:type="gramStart"/>
      <w:r w:rsidRPr="0096318D">
        <w:rPr>
          <w:rFonts w:ascii="Times New Roman" w:eastAsia="OfficinaSansBoldITC" w:hAnsi="Times New Roman"/>
          <w:sz w:val="24"/>
          <w:szCs w:val="24"/>
        </w:rPr>
        <w:t>Объяснять смысл и соотносить понятия «опасность», «безопасность», «риск» (угроза), «опасная ситуация», «экстремальная ситуация», «чрезвычайная ситуация».</w:t>
      </w:r>
      <w:proofErr w:type="gramEnd"/>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представления об уровнях взаимодействия человека и окружающей среды.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об уровнях решения задачи обеспечения безопасности,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Раскрывать смысл понятия «безопасное поведение». Иметь представление о понятии «</w:t>
      </w:r>
      <w:proofErr w:type="spellStart"/>
      <w:r w:rsidRPr="0096318D">
        <w:rPr>
          <w:rFonts w:ascii="Times New Roman" w:eastAsia="OfficinaSansBoldITC" w:hAnsi="Times New Roman"/>
          <w:sz w:val="24"/>
          <w:szCs w:val="24"/>
        </w:rPr>
        <w:t>виктимное</w:t>
      </w:r>
      <w:proofErr w:type="spellEnd"/>
      <w:r w:rsidRPr="0096318D">
        <w:rPr>
          <w:rFonts w:ascii="Times New Roman" w:eastAsia="OfficinaSansBoldITC" w:hAnsi="Times New Roman"/>
          <w:sz w:val="24"/>
          <w:szCs w:val="24"/>
        </w:rPr>
        <w:t xml:space="preserve"> поведение».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и применять общие правила безопасного поведения.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понятия «</w:t>
      </w:r>
      <w:proofErr w:type="gramStart"/>
      <w:r w:rsidRPr="0096318D">
        <w:rPr>
          <w:rFonts w:ascii="Times New Roman" w:eastAsia="OfficinaSansBoldITC" w:hAnsi="Times New Roman"/>
          <w:sz w:val="24"/>
          <w:szCs w:val="24"/>
        </w:rPr>
        <w:t>риск-ориентированный</w:t>
      </w:r>
      <w:proofErr w:type="gramEnd"/>
      <w:r w:rsidRPr="0096318D">
        <w:rPr>
          <w:rFonts w:ascii="Times New Roman" w:eastAsia="OfficinaSansBoldITC" w:hAnsi="Times New Roman"/>
          <w:sz w:val="24"/>
          <w:szCs w:val="24"/>
        </w:rPr>
        <w:t xml:space="preserve"> подход». Приводить примеры реализации </w:t>
      </w:r>
      <w:proofErr w:type="gramStart"/>
      <w:r w:rsidRPr="0096318D">
        <w:rPr>
          <w:rFonts w:ascii="Times New Roman" w:eastAsia="OfficinaSansBoldITC" w:hAnsi="Times New Roman"/>
          <w:sz w:val="24"/>
          <w:szCs w:val="24"/>
        </w:rPr>
        <w:t>риск-ориентированного</w:t>
      </w:r>
      <w:proofErr w:type="gramEnd"/>
      <w:r w:rsidRPr="0096318D">
        <w:rPr>
          <w:rFonts w:ascii="Times New Roman" w:eastAsia="OfficinaSansBoldITC" w:hAnsi="Times New Roman"/>
          <w:sz w:val="24"/>
          <w:szCs w:val="24"/>
        </w:rPr>
        <w:t xml:space="preserve"> подхода на уровне личности, общества, государства.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Сформировать представление о безопасном поведении как о неотъемлемой части жизни современного человека и общества.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SchoolBookSanPin" w:hAnsi="Times New Roman"/>
          <w:sz w:val="24"/>
          <w:szCs w:val="24"/>
        </w:rPr>
        <w:t>128.3.2.2. </w:t>
      </w:r>
      <w:r w:rsidRPr="0096318D">
        <w:rPr>
          <w:rFonts w:ascii="Times New Roman" w:eastAsia="OfficinaSansBoldITC" w:hAnsi="Times New Roman"/>
          <w:sz w:val="24"/>
          <w:szCs w:val="24"/>
        </w:rPr>
        <w:t>Модуль № 2 «Безопасность в быту».</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Классифицировать и характеризовать источники опасности в быту.</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общие правила безопасного поведения, владеть ими в бытовых ситуациях.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защите прав потребителя, в том числе при совершении покупок в Интернете.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Безопасно действовать в различных бытовых ситуациях. Знать порядок действий при возникновении опасных ситуаций в быту.</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оказания первой помощи при ушибах, переломах, кровотечениях.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правила вызова экстренных служб, порядок взаимодействия с экстренными службами.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правила обращения с электрическими и газовыми приборами.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Иметь представления о возможных последствиях </w:t>
      </w:r>
      <w:proofErr w:type="spellStart"/>
      <w:r w:rsidRPr="0096318D">
        <w:rPr>
          <w:rFonts w:ascii="Times New Roman" w:eastAsia="OfficinaSansBoldITC" w:hAnsi="Times New Roman"/>
          <w:sz w:val="24"/>
          <w:szCs w:val="24"/>
        </w:rPr>
        <w:t>электротравмы</w:t>
      </w:r>
      <w:proofErr w:type="spellEnd"/>
      <w:r w:rsidRPr="0096318D">
        <w:rPr>
          <w:rFonts w:ascii="Times New Roman" w:eastAsia="OfficinaSansBoldITC" w:hAnsi="Times New Roman"/>
          <w:sz w:val="24"/>
          <w:szCs w:val="24"/>
        </w:rPr>
        <w:t>. Знать порядок проведения сердечно-легочной реанимации.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представления о современных системах извещения и пожаротушения в жилых помещениях.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Соблюдать правила пожарной безопасности в быту. Знать порядок действий при угрозе или возникновении пожара.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оказания первой помощи при химических и термических ожогах.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нормативах прибытия пожарных в городах и сельской местности, правилах действий пожарных расчётов.</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права, обязанности и ответственность граждан в области пожарной безопасности.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Соблюдать 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других).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Распознавать ситуации криминального характера. Знать меры профилактики и порядок действий в ситуациях криминального характера.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правила поведения при коммунальной аварии, порядок вызова аварийных служб и взаимодействия с ними.</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128.3.2.3. </w:t>
      </w:r>
      <w:r w:rsidRPr="0096318D">
        <w:rPr>
          <w:rFonts w:ascii="Times New Roman" w:eastAsia="OfficinaSansBoldITC" w:hAnsi="Times New Roman"/>
          <w:b/>
          <w:sz w:val="24"/>
          <w:szCs w:val="24"/>
        </w:rPr>
        <w:t>Модуль № 3 «Безопасность на транспорте».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lastRenderedPageBreak/>
        <w:t>Характеризовать опасности на различных видах транспорта.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Соблюдать правила дорожного движения, установленные для пешехода, пассажира, водителя велосипеда и иных средств передвижения. Уметь учитывать разные условия (движение по обочине; движение в тёмное время суток; движение с использованием средств индивидуальной мобильности).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Приводить примеры взаимосвязи безопасности водителя и пассажира.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представления о знаниях и навыках, необходимых водителю автомобиля.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Безопасно вести себя в метро.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Безопасно вести себя на железнодорожном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Безопасно вести себя на водном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Безопасно вести себя на авиационном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128.3.2.4. </w:t>
      </w:r>
      <w:r w:rsidRPr="0096318D">
        <w:rPr>
          <w:rFonts w:ascii="Times New Roman" w:eastAsia="OfficinaSansBoldITC" w:hAnsi="Times New Roman"/>
          <w:b/>
          <w:sz w:val="24"/>
          <w:szCs w:val="24"/>
        </w:rPr>
        <w:t>Модуль № 4 «Безопасность в общественных местах».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источники опасности в общественных местах.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источники опасности, связанные с действиями человека (возникновение толпы, давки; проявление агрессии; криминальные ситуации; случаи, когда потерялся человек).</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Соблюдать правила безопасного поведения в общественных местах.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попадании в толпу, давку.</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Соблюдать правила поведения при проявлении агрессии.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криминальной опасности.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в случаях, когда потерялся человек.</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угрозе или возникновении пожара в различных общественных местах (лечебных, образовательных, культурных учреждениях).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угрозе обрушения зданий или отдельных конструкций.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угрозе совершения террористического акта.</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128.3.2.5. </w:t>
      </w:r>
      <w:r w:rsidRPr="0096318D">
        <w:rPr>
          <w:rFonts w:ascii="Times New Roman" w:eastAsia="OfficinaSansBoldITC" w:hAnsi="Times New Roman"/>
          <w:b/>
          <w:sz w:val="24"/>
          <w:szCs w:val="24"/>
        </w:rPr>
        <w:t>Модуль № 5 «Безопасность в природной среде».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основные источники опасности в природной среде.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и соблюдать правила безопасного поведения на природе (в лесу; в горах; на водоёмах).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способах ориентирования на местности, традиционных и современных средствах навигации.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Знать порядок действий в случаях, когда человек потерялся в природной среде.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способы подачи сигнала о помощи.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возможностях выживания в автономных условиях (способах сооружения убежища; получении воды и пищи; защиты от перегрева и переохлаждения; правилах поведения при встрече с дикими животными).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приёмы оказания первой помощи при перегреве, переохлаждении, отморожении.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lastRenderedPageBreak/>
        <w:t>Знать общие правила поведения при чрезвычайных ситуациях природного характера.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о причинах возникновения природных пожаров.</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роль человека в возникновении и предупреждении природных пожаров.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Иметь представление о мероприятиях по борьбе с природными пожарами, возможных последствиях и способах их смягчения.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возможностях прогнозирования, предупреждения, смягчения последствий и последствиях чрезвычайных ситуаций геологического характера.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чрезвычайных ситуациях геологического характера.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возможностях прогнозирования, предупреждения, смягчения последствий и последствиях чрезвычайных ситуаций гидрологического характера.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чрезвычайных ситуациях гидрологического характера.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возможностях прогнозирования, предупреждения, смягчения последствий и последствиях чрезвычайных ситуаций метеорологического характера.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чрезвычайных ситуациях метеорологического характера.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понятия «экология». Характеризовать влияние деятельности человека на экологию.</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Сформировать бережное отношение к природе.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Разумно пользоваться природными богатствами.</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128.3.2.6. </w:t>
      </w:r>
      <w:r w:rsidRPr="0096318D">
        <w:rPr>
          <w:rFonts w:ascii="Times New Roman" w:eastAsia="OfficinaSansBoldITC" w:hAnsi="Times New Roman"/>
          <w:b/>
          <w:sz w:val="24"/>
          <w:szCs w:val="24"/>
        </w:rPr>
        <w:t>Модуль № 6 «Здоровье и как его сохранить. Основы медицинских знаний».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понятий «здоровье», «охрана здоровья», «здоровый образ жизни», «лечение», «профилактика».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факторы, влияющие на здоровье человека и составляющие здорового образа жизни.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Иметь представления об инфекционных заболеваниях, механизмах их распространения и способах передачи. Знать меры профилактики и защиты от инфекционных заболеваний.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понятия «вакцинация». Иметь представление о механизме действия вакцины.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национальном календаре профилактических прививок. Перечислять заболевания, вакцины от которых включены в национальный календарь. Приводить примеры этих заболеваний и их возможных последствий.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Раскрывать значение изобретения вакцины для жизни людей. Приводить примеры заболеваний, которые: побеждены при помощи вакцинации; не побеждены; от которых вакцины пока не созданы.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Классифицировать чрезвычайные ситуации биолого-социального характера.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Иметь представления о самых распространённых неинфекционных заболеваниях.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Характеризовать факторы риска для возникновения </w:t>
      </w:r>
      <w:proofErr w:type="gramStart"/>
      <w:r w:rsidRPr="0096318D">
        <w:rPr>
          <w:rFonts w:ascii="Times New Roman" w:eastAsia="OfficinaSansBoldITC" w:hAnsi="Times New Roman"/>
          <w:sz w:val="24"/>
          <w:szCs w:val="24"/>
        </w:rPr>
        <w:t>сердечно-сосудистых</w:t>
      </w:r>
      <w:proofErr w:type="gramEnd"/>
      <w:r w:rsidRPr="0096318D">
        <w:rPr>
          <w:rFonts w:ascii="Times New Roman" w:eastAsia="OfficinaSansBoldITC" w:hAnsi="Times New Roman"/>
          <w:sz w:val="24"/>
          <w:szCs w:val="24"/>
        </w:rPr>
        <w:t>, онкологических, эндокринных заболеваний, заболеваний дыхательной системы.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Раскрывать роль образа жизни в профилактике неинфекционных заболеваний.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Раскрывать роль диспансеризации для профилактики неинфекционных заболеваний.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lastRenderedPageBreak/>
        <w:t>Объяснять смысл понятий «психическое здоровье» и «психологическое благополучие». Знать критерии психического здоровья и психологического благополучия и факторы, влияющие на них.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важности раннего выявления психических расстройств, роли инклюзивной среды.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Сформировать доброжелательное отношение к людям с особенностями психического развития.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влияние хронического стресса, психотравмирующей ситуации, злоупотребления алкоголем и употребления наркотических средств на психическое здоровье и психологическое благополучие человека.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Сформировать негативное отношение к употреблению алкоголя и наркотиков.</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и применять способы сохранения психического здоровья.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критерии, когда необходима помощь специалиста.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и соотносить понятия «первая помощь» и «скорая медицинская помощь».</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Знать состояния, при которых оказывается первая помощь, мероприятия первой помощи, алгоритм первой помощи.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Владеть приёмами оказания первой помощи при неотложных состояниях. Знать порядок действий в сложных случаях оказания первой помощи (травмы глаза; «сложные» кровотечения; первая помощь с использованием подручных средств; первая помощь при нескольких травмах одновременно).</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128.3.2.7. </w:t>
      </w:r>
      <w:r w:rsidRPr="0096318D">
        <w:rPr>
          <w:rFonts w:ascii="Times New Roman" w:eastAsia="OfficinaSansBoldITC" w:hAnsi="Times New Roman"/>
          <w:b/>
          <w:sz w:val="24"/>
          <w:szCs w:val="24"/>
        </w:rPr>
        <w:t>Модуль № 7 «Безопасность в социуме».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Объяснять смысл понятий «общение», «социальная группа», «большая группа», «малая группа».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Знать принципы и показатели эффективного межличностного общения и общения в группе.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Соблюдать правила безопасного и комфортного существования со знакомыми людьми и в различных группах (в школьном классе; в коллективе кружка, секции; в спортивной команде).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Приводить примеры межличностного, группового и межгруппового конфликтов. Приводить примеры способов избегания и разрешения конфликтных ситуаций.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Характеризовать опасные проявления конфликтов. Знать способы разрешения межличностных конфликтов, способы противодействия </w:t>
      </w:r>
      <w:proofErr w:type="spellStart"/>
      <w:r w:rsidRPr="0096318D">
        <w:rPr>
          <w:rFonts w:ascii="Times New Roman" w:eastAsia="OfficinaSansBoldITC" w:hAnsi="Times New Roman"/>
          <w:sz w:val="24"/>
          <w:szCs w:val="24"/>
        </w:rPr>
        <w:t>буллингу</w:t>
      </w:r>
      <w:proofErr w:type="spellEnd"/>
      <w:r w:rsidRPr="0096318D">
        <w:rPr>
          <w:rFonts w:ascii="Times New Roman" w:eastAsia="OfficinaSansBoldITC" w:hAnsi="Times New Roman"/>
          <w:sz w:val="24"/>
          <w:szCs w:val="24"/>
        </w:rPr>
        <w:t xml:space="preserve"> и проявлению насилия.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Сформировать негативное отношение к опасным проявлениям конфликтов.</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Уметь распознавать манипуляцию. Отличать просьбы, аргументированное воздействие от </w:t>
      </w:r>
      <w:proofErr w:type="spellStart"/>
      <w:r w:rsidRPr="0096318D">
        <w:rPr>
          <w:rFonts w:ascii="Times New Roman" w:eastAsia="OfficinaSansBoldITC" w:hAnsi="Times New Roman"/>
          <w:sz w:val="24"/>
          <w:szCs w:val="24"/>
        </w:rPr>
        <w:t>манипулятивного</w:t>
      </w:r>
      <w:proofErr w:type="spellEnd"/>
      <w:r w:rsidRPr="0096318D">
        <w:rPr>
          <w:rFonts w:ascii="Times New Roman" w:eastAsia="OfficinaSansBoldITC" w:hAnsi="Times New Roman"/>
          <w:sz w:val="24"/>
          <w:szCs w:val="24"/>
        </w:rPr>
        <w:t xml:space="preserve">, иных форм деструктивного воздействия. Знать различные </w:t>
      </w:r>
      <w:proofErr w:type="spellStart"/>
      <w:r w:rsidRPr="0096318D">
        <w:rPr>
          <w:rFonts w:ascii="Times New Roman" w:eastAsia="OfficinaSansBoldITC" w:hAnsi="Times New Roman"/>
          <w:sz w:val="24"/>
          <w:szCs w:val="24"/>
        </w:rPr>
        <w:t>манипулятивные</w:t>
      </w:r>
      <w:proofErr w:type="spellEnd"/>
      <w:r w:rsidRPr="0096318D">
        <w:rPr>
          <w:rFonts w:ascii="Times New Roman" w:eastAsia="OfficinaSansBoldITC" w:hAnsi="Times New Roman"/>
          <w:sz w:val="24"/>
          <w:szCs w:val="24"/>
        </w:rPr>
        <w:t xml:space="preserve"> приёмы. Иметь представление о современных формах манипуляций, в том числе с применением цифровых технологий или с использованием деструктивных психологических технологий.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Уметь распознавать </w:t>
      </w:r>
      <w:proofErr w:type="spellStart"/>
      <w:r w:rsidRPr="0096318D">
        <w:rPr>
          <w:rFonts w:ascii="Times New Roman" w:eastAsia="OfficinaSansBoldITC" w:hAnsi="Times New Roman"/>
          <w:sz w:val="24"/>
          <w:szCs w:val="24"/>
        </w:rPr>
        <w:t>манипулятивные</w:t>
      </w:r>
      <w:proofErr w:type="spellEnd"/>
      <w:r w:rsidRPr="0096318D">
        <w:rPr>
          <w:rFonts w:ascii="Times New Roman" w:eastAsia="OfficinaSansBoldITC" w:hAnsi="Times New Roman"/>
          <w:sz w:val="24"/>
          <w:szCs w:val="24"/>
        </w:rPr>
        <w:t xml:space="preserve"> компоненты в мошеннических криминалистических схемах.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Знать и владеть основами противодействия манипуляциям, организации пространства для «здорового» общения внутри различных групп и коллективов.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Уметь отличать конструктивные способы психологического воздействия от деструктивных форм.</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Иметь представление о механизмах психологического влияния в больших группах. Характеризовать способы воздействия на человека в большой группе (заражение; внушение; подражание). </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128.3.2.8. </w:t>
      </w:r>
      <w:r w:rsidRPr="0096318D">
        <w:rPr>
          <w:rFonts w:ascii="Times New Roman" w:eastAsia="OfficinaSansBoldITC" w:hAnsi="Times New Roman"/>
          <w:b/>
          <w:sz w:val="24"/>
          <w:szCs w:val="24"/>
        </w:rPr>
        <w:t>Модуль № 8 «Безопасность в информационном пространстве».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lastRenderedPageBreak/>
        <w:t xml:space="preserve">Характеризовать смысл понятий «цифровая среда», «цифровой след».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Раскрывать сущность и приводить примеры положительного и отрицательного влияния цифровой среды на жизнь человека.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признаки, осознавать опасность цифровой зависимости.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основные риски цифровой среды.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об основных правах человека в цифровой среде.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и соблюдать правила безопасного поведения в цифровой среде.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основные виды вредоносного программного обеспечения, принципы работы. Характеризовать признаки мошенничества в цифровой среде.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и применять правила безопасного использования электронных устройств и программного обеспечения, правила защиты от мошенников.</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основные поведенческие риски в цифровой среде.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Осознавать опасность сетевой травли. Знать правила противостояния травле в цифровой среде и профилактические 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Характеризовать признаки деструктивных сообществ и </w:t>
      </w:r>
      <w:proofErr w:type="gramStart"/>
      <w:r w:rsidRPr="0096318D">
        <w:rPr>
          <w:rFonts w:ascii="Times New Roman" w:eastAsia="OfficinaSansBoldITC" w:hAnsi="Times New Roman"/>
          <w:sz w:val="24"/>
          <w:szCs w:val="24"/>
        </w:rPr>
        <w:t>деструктивного</w:t>
      </w:r>
      <w:proofErr w:type="gramEnd"/>
      <w:r w:rsidRPr="0096318D">
        <w:rPr>
          <w:rFonts w:ascii="Times New Roman" w:eastAsia="OfficinaSansBoldITC" w:hAnsi="Times New Roman"/>
          <w:sz w:val="24"/>
          <w:szCs w:val="24"/>
        </w:rPr>
        <w:t xml:space="preserve"> контента в цифровой среде. Знать признаки вовлечения в деструктивные сообщества. Знать правила профилактики и противодействия вовлечению в деструктивные сообщества.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и соблюдать правила безопасной коммуникации в цифровой среде.</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понятия «достоверность информации». Знать критерии проверки достоверности информации.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понятия «информационный пузырь». Знать основные признаки манипуляции сознанием и пропаганды.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понятия «</w:t>
      </w:r>
      <w:proofErr w:type="spellStart"/>
      <w:r w:rsidRPr="0096318D">
        <w:rPr>
          <w:rFonts w:ascii="Times New Roman" w:eastAsia="OfficinaSansBoldITC" w:hAnsi="Times New Roman"/>
          <w:sz w:val="24"/>
          <w:szCs w:val="24"/>
        </w:rPr>
        <w:t>фейк</w:t>
      </w:r>
      <w:proofErr w:type="spellEnd"/>
      <w:r w:rsidRPr="0096318D">
        <w:rPr>
          <w:rFonts w:ascii="Times New Roman" w:eastAsia="OfficinaSansBoldITC" w:hAnsi="Times New Roman"/>
          <w:sz w:val="24"/>
          <w:szCs w:val="24"/>
        </w:rPr>
        <w:t xml:space="preserve">». Иметь представление о целях создания и распространения </w:t>
      </w:r>
      <w:proofErr w:type="spellStart"/>
      <w:r w:rsidRPr="0096318D">
        <w:rPr>
          <w:rFonts w:ascii="Times New Roman" w:eastAsia="OfficinaSansBoldITC" w:hAnsi="Times New Roman"/>
          <w:sz w:val="24"/>
          <w:szCs w:val="24"/>
        </w:rPr>
        <w:t>фейков</w:t>
      </w:r>
      <w:proofErr w:type="spellEnd"/>
      <w:r w:rsidRPr="0096318D">
        <w:rPr>
          <w:rFonts w:ascii="Times New Roman" w:eastAsia="OfficinaSansBoldITC" w:hAnsi="Times New Roman"/>
          <w:sz w:val="24"/>
          <w:szCs w:val="24"/>
        </w:rPr>
        <w:t xml:space="preserve"> в цифровой среде, их основных видах.</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Знать правила и основные инструменты распознавания </w:t>
      </w:r>
      <w:proofErr w:type="spellStart"/>
      <w:r w:rsidRPr="0096318D">
        <w:rPr>
          <w:rFonts w:ascii="Times New Roman" w:eastAsia="OfficinaSansBoldITC" w:hAnsi="Times New Roman"/>
          <w:sz w:val="24"/>
          <w:szCs w:val="24"/>
        </w:rPr>
        <w:t>фейковых</w:t>
      </w:r>
      <w:proofErr w:type="spellEnd"/>
      <w:r w:rsidRPr="0096318D">
        <w:rPr>
          <w:rFonts w:ascii="Times New Roman" w:eastAsia="OfficinaSansBoldITC" w:hAnsi="Times New Roman"/>
          <w:sz w:val="24"/>
          <w:szCs w:val="24"/>
        </w:rPr>
        <w:t xml:space="preserve"> текстов и изображений.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представления об основах правового регулирования, основных правонарушениях в сети Интернет. Знать методы защиты прав в цифровом пространстве.</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128.3.2.9. </w:t>
      </w:r>
      <w:r w:rsidRPr="0096318D">
        <w:rPr>
          <w:rFonts w:ascii="Times New Roman" w:eastAsia="OfficinaSansBoldITC" w:hAnsi="Times New Roman"/>
          <w:b/>
          <w:sz w:val="24"/>
          <w:szCs w:val="24"/>
        </w:rPr>
        <w:t>Модуль № 9 «Основы противодействия экстремизму и терроризму»</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смысл понятий «терроризм» и «экстремизм», их взаимосвязь. Приводить примеры экстремистской и террористической деятельности.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влияние экстремизма и терроризма на жизнь государства и общества.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Сформировать нетерпимое отношение к проявлениям экстремизма и терроризма.</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Распознавать признаки вовлечения в экстремистскую и террористическую деятельность, знать способы противодействия.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порядок действий при объявлении различных уровней террористической направленности.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Уметь действовать при угрозе (обнаружении бесхозных вещей, подозрительных предметов) или совершении террористического акта (нападении террористов и попытке захвата заложников; попадании в заложники; огневом налёте; наезде транспортного средства; подрыве взрывного устройства), проведении контртеррористической операции.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цели, задачи, принципы противодействия экстремизму.</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цели, задачи, принципы противодействия терроризму. Знать структуру общегосударственной системы противодействия терроризму.</w:t>
      </w:r>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128.3.2.10. </w:t>
      </w:r>
      <w:r w:rsidRPr="0096318D">
        <w:rPr>
          <w:rFonts w:ascii="Times New Roman" w:eastAsia="OfficinaSansBoldITC" w:hAnsi="Times New Roman"/>
          <w:b/>
          <w:sz w:val="24"/>
          <w:szCs w:val="24"/>
        </w:rPr>
        <w:t>Модуль № 10 «Взаимодействие личности, общества и государства в обеспечении безопасности жизни и здоровья населения».</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роль обороны страны для мирного социально-экономического развития Российской Федерации.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lastRenderedPageBreak/>
        <w:t>Характеризовать роль Вооружённых Сил Российской Федерации в обороне страны, борьбе с международным терроризмом.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современном облике Вооружённых Сил Российской Федерации.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 xml:space="preserve">Объяснять смысл понятий «воинская обязанность» и «военная служба». </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начальные знания в области обороны, основ военной службы.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роль гражданской обороны в обеспечении национальной безопасности. Знать права и обязанности граждан Российской Федерации в области гражданской обороны.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представления о классификации чрезвычайных ситуаций.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принципы организации Единой системы предупреждения и ликвидации чрезвычайных ситуаций (РСЧС).</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задачах РСЧС. Приводить примеры.</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права и обязанности граждан в области защиты от чрезвычайных ситуаций.</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Иметь представление о правовой основе обеспечения национальной безопасности.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Знать принципы обеспечения национальной безопасности.</w:t>
      </w:r>
    </w:p>
    <w:p w:rsidR="0096318D" w:rsidRP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Характеризовать роль реализации национальных приоритетов в обеспечении безопасности.</w:t>
      </w:r>
    </w:p>
    <w:p w:rsidR="0096318D" w:rsidRDefault="0096318D" w:rsidP="0096318D">
      <w:pPr>
        <w:spacing w:after="0"/>
        <w:ind w:firstLine="709"/>
        <w:jc w:val="both"/>
        <w:rPr>
          <w:rFonts w:ascii="Times New Roman" w:eastAsia="OfficinaSansBoldITC" w:hAnsi="Times New Roman"/>
          <w:sz w:val="24"/>
          <w:szCs w:val="24"/>
        </w:rPr>
      </w:pPr>
      <w:r w:rsidRPr="0096318D">
        <w:rPr>
          <w:rFonts w:ascii="Times New Roman" w:eastAsia="OfficinaSansBoldITC" w:hAnsi="Times New Roman"/>
          <w:sz w:val="24"/>
          <w:szCs w:val="24"/>
        </w:rPr>
        <w:t>Объяснять роль личности, общества, государства в реализации национальных приоритетов, приводить примеры.</w:t>
      </w:r>
    </w:p>
    <w:p w:rsidR="005B4760" w:rsidRDefault="005B4760" w:rsidP="0096318D">
      <w:pPr>
        <w:spacing w:after="0"/>
        <w:ind w:firstLine="709"/>
        <w:jc w:val="both"/>
        <w:rPr>
          <w:rFonts w:ascii="Times New Roman" w:eastAsia="OfficinaSansBoldITC" w:hAnsi="Times New Roman"/>
          <w:sz w:val="24"/>
          <w:szCs w:val="24"/>
        </w:rPr>
        <w:sectPr w:rsidR="005B4760" w:rsidSect="005B4760">
          <w:pgSz w:w="11906" w:h="16838"/>
          <w:pgMar w:top="567" w:right="1134" w:bottom="567" w:left="1134" w:header="709" w:footer="709" w:gutter="0"/>
          <w:cols w:space="708"/>
          <w:docGrid w:linePitch="360"/>
        </w:sectPr>
      </w:pPr>
    </w:p>
    <w:p w:rsidR="0096318D" w:rsidRPr="0096318D" w:rsidRDefault="0096318D" w:rsidP="0096318D">
      <w:pPr>
        <w:spacing w:after="0"/>
        <w:ind w:firstLine="709"/>
        <w:jc w:val="both"/>
        <w:rPr>
          <w:rFonts w:ascii="Times New Roman" w:eastAsia="OfficinaSansBoldITC" w:hAnsi="Times New Roman"/>
          <w:sz w:val="24"/>
          <w:szCs w:val="24"/>
        </w:rPr>
      </w:pPr>
      <w:bookmarkStart w:id="0" w:name="_GoBack"/>
      <w:bookmarkEnd w:id="0"/>
    </w:p>
    <w:p w:rsidR="0096318D" w:rsidRPr="0096318D" w:rsidRDefault="0096318D" w:rsidP="0096318D">
      <w:pPr>
        <w:spacing w:after="0"/>
        <w:ind w:firstLine="709"/>
        <w:jc w:val="both"/>
        <w:rPr>
          <w:rFonts w:ascii="Times New Roman" w:eastAsia="OfficinaSansBoldITC" w:hAnsi="Times New Roman"/>
          <w:b/>
          <w:sz w:val="24"/>
          <w:szCs w:val="24"/>
        </w:rPr>
      </w:pPr>
      <w:r w:rsidRPr="0096318D">
        <w:rPr>
          <w:rFonts w:ascii="Times New Roman" w:eastAsia="SchoolBookSanPin" w:hAnsi="Times New Roman"/>
          <w:b/>
          <w:sz w:val="24"/>
          <w:szCs w:val="24"/>
        </w:rPr>
        <w:t>128.4. </w:t>
      </w:r>
      <w:r w:rsidRPr="0096318D">
        <w:rPr>
          <w:rFonts w:ascii="Times New Roman" w:eastAsia="OfficinaSansBoldITC" w:hAnsi="Times New Roman"/>
          <w:b/>
          <w:sz w:val="24"/>
          <w:szCs w:val="24"/>
        </w:rPr>
        <w:t>Планируемые результаты освоения программы ОБЖ.</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 xml:space="preserve">128.4.1.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SchoolBookSanPin" w:hAnsi="Times New Roman"/>
          <w:sz w:val="24"/>
          <w:szCs w:val="24"/>
          <w:lang w:val="ru-RU"/>
        </w:rPr>
        <w:t>128.4.2.</w:t>
      </w:r>
      <w:r w:rsidRPr="0096318D">
        <w:rPr>
          <w:rFonts w:ascii="Times New Roman" w:eastAsia="SchoolBookSanPin" w:hAnsi="Times New Roman"/>
          <w:sz w:val="24"/>
          <w:szCs w:val="24"/>
        </w:rPr>
        <w:t> </w:t>
      </w:r>
      <w:proofErr w:type="gramStart"/>
      <w:r w:rsidRPr="0096318D">
        <w:rPr>
          <w:rFonts w:ascii="Times New Roman" w:eastAsia="OfficinaSansBoldITC" w:hAnsi="Times New Roman"/>
          <w:sz w:val="24"/>
          <w:szCs w:val="24"/>
          <w:lang w:val="ru-RU"/>
        </w:rPr>
        <w:t>Личностные результаты, формируемые в ходе изучения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w:t>
      </w:r>
      <w:proofErr w:type="gramEnd"/>
      <w:r w:rsidRPr="0096318D">
        <w:rPr>
          <w:rFonts w:ascii="Times New Roman" w:eastAsia="OfficinaSansBoldITC" w:hAnsi="Times New Roman"/>
          <w:sz w:val="24"/>
          <w:szCs w:val="24"/>
          <w:lang w:val="ru-RU"/>
        </w:rPr>
        <w:t xml:space="preserve">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sz w:val="24"/>
          <w:szCs w:val="24"/>
        </w:rPr>
        <w:t>128.4.3. </w:t>
      </w:r>
      <w:r w:rsidRPr="0096318D">
        <w:rPr>
          <w:rFonts w:ascii="Times New Roman" w:eastAsia="SchoolBookSanPin" w:hAnsi="Times New Roman"/>
          <w:b/>
          <w:sz w:val="24"/>
          <w:szCs w:val="24"/>
        </w:rPr>
        <w:t>Личностные</w:t>
      </w:r>
      <w:r w:rsidRPr="0096318D">
        <w:rPr>
          <w:rFonts w:ascii="Times New Roman" w:eastAsia="SchoolBookSanPin" w:hAnsi="Times New Roman"/>
          <w:sz w:val="24"/>
          <w:szCs w:val="24"/>
        </w:rPr>
        <w:t xml:space="preserve"> результаты изучения О</w:t>
      </w:r>
      <w:proofErr w:type="gramStart"/>
      <w:r w:rsidRPr="0096318D">
        <w:rPr>
          <w:rFonts w:ascii="Times New Roman" w:eastAsia="SchoolBookSanPin" w:hAnsi="Times New Roman"/>
          <w:sz w:val="24"/>
          <w:szCs w:val="24"/>
        </w:rPr>
        <w:t>БЖ вкл</w:t>
      </w:r>
      <w:proofErr w:type="gramEnd"/>
      <w:r w:rsidRPr="0096318D">
        <w:rPr>
          <w:rFonts w:ascii="Times New Roman" w:eastAsia="SchoolBookSanPin" w:hAnsi="Times New Roman"/>
          <w:sz w:val="24"/>
          <w:szCs w:val="24"/>
        </w:rPr>
        <w:t>ючают:</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position w:val="1"/>
          <w:sz w:val="24"/>
          <w:szCs w:val="24"/>
        </w:rPr>
        <w:t>1) гражданское воспитание: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активной гражданской позиции обучающегося, готового и способного применять принципы и правила безопасного поведения в течение всей жизни;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готовность к взаимодействию с обществом и государством в обеспечении безопасности жизни и здоровья населения;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position w:val="1"/>
          <w:sz w:val="24"/>
          <w:szCs w:val="24"/>
        </w:rPr>
        <w:t>2) патриотическое воспитание: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чувства ответственности перед Родиной, идейная убеждённость и готовность к служению и защите Отечества, ответственность за его судьбу;</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position w:val="1"/>
          <w:sz w:val="24"/>
          <w:szCs w:val="24"/>
        </w:rPr>
        <w:t>3) духовно-нравственное воспитание: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осознание духовных ценностей российского народа и российского воинства;</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lastRenderedPageBreak/>
        <w:t xml:space="preserve">способность оценивать ситуацию и принимать осознанные решения, готовность реализовать </w:t>
      </w:r>
      <w:proofErr w:type="gramStart"/>
      <w:r w:rsidRPr="0096318D">
        <w:rPr>
          <w:rFonts w:ascii="Times New Roman" w:eastAsia="OfficinaSansBoldITC" w:hAnsi="Times New Roman"/>
          <w:sz w:val="24"/>
          <w:szCs w:val="24"/>
          <w:lang w:val="ru-RU"/>
        </w:rPr>
        <w:t>риск-ориентированное</w:t>
      </w:r>
      <w:proofErr w:type="gramEnd"/>
      <w:r w:rsidRPr="0096318D">
        <w:rPr>
          <w:rFonts w:ascii="Times New Roman" w:eastAsia="OfficinaSansBoldITC" w:hAnsi="Times New Roman"/>
          <w:sz w:val="24"/>
          <w:szCs w:val="24"/>
          <w:lang w:val="ru-RU"/>
        </w:rPr>
        <w:t xml:space="preserve">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 xml:space="preserve">ответственное отношение к своим родителям, старшему поколению, семье, культуре и традициям народов России, принятие идей </w:t>
      </w:r>
      <w:proofErr w:type="spellStart"/>
      <w:r w:rsidRPr="0096318D">
        <w:rPr>
          <w:rFonts w:ascii="Times New Roman" w:eastAsia="OfficinaSansBoldITC" w:hAnsi="Times New Roman"/>
          <w:sz w:val="24"/>
          <w:szCs w:val="24"/>
          <w:lang w:val="ru-RU"/>
        </w:rPr>
        <w:t>волонтёрства</w:t>
      </w:r>
      <w:proofErr w:type="spellEnd"/>
      <w:r w:rsidRPr="0096318D">
        <w:rPr>
          <w:rFonts w:ascii="Times New Roman" w:eastAsia="OfficinaSansBoldITC" w:hAnsi="Times New Roman"/>
          <w:sz w:val="24"/>
          <w:szCs w:val="24"/>
          <w:lang w:val="ru-RU"/>
        </w:rPr>
        <w:t xml:space="preserve"> и добровольчества;</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position w:val="1"/>
          <w:sz w:val="24"/>
          <w:szCs w:val="24"/>
        </w:rPr>
        <w:t>4) эстетическое воспитание: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эстетическое отношение к миру в сочетании с культурой безопасности жизнедеятельности;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понимание взаимозависимости успешности и полноценного развития и безопасного поведения в повседневной жизни;</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position w:val="1"/>
          <w:sz w:val="24"/>
          <w:szCs w:val="24"/>
        </w:rPr>
        <w:t>5) ценности научного познания: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мировоззрения, соответствующего текущему уровню развития общей теории безопасности, современных представлений о безопасности в технических, </w:t>
      </w:r>
      <w:proofErr w:type="gramStart"/>
      <w:r w:rsidRPr="0096318D">
        <w:rPr>
          <w:rFonts w:ascii="Times New Roman" w:eastAsia="OfficinaSansBoldITC" w:hAnsi="Times New Roman"/>
          <w:sz w:val="24"/>
          <w:szCs w:val="24"/>
          <w:lang w:val="ru-RU"/>
        </w:rPr>
        <w:t>естественно-научных</w:t>
      </w:r>
      <w:proofErr w:type="gramEnd"/>
      <w:r w:rsidRPr="0096318D">
        <w:rPr>
          <w:rFonts w:ascii="Times New Roman" w:eastAsia="OfficinaSansBoldITC" w:hAnsi="Times New Roman"/>
          <w:sz w:val="24"/>
          <w:szCs w:val="24"/>
          <w:lang w:val="ru-RU"/>
        </w:rPr>
        <w:t>, общественных, гуманитарных областях знаний, современной концепции культуры безопасности жизнедеятельности;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position w:val="1"/>
          <w:sz w:val="24"/>
          <w:szCs w:val="24"/>
        </w:rPr>
        <w:t>6) физическое воспитание: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 xml:space="preserve">осознание ценности жизни,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ответственного отношения к своему здоровью и здоровью окружающих;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знание приёмов оказания первой помощи и готовность применять их в случае необходимости;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потребность в регулярном ведении здорового образа жизни;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осознание последствий и активное неприятие вредных привычек и иных форм причинения вреда физическому и психическому здоровью;</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position w:val="1"/>
          <w:sz w:val="24"/>
          <w:szCs w:val="24"/>
        </w:rPr>
        <w:t>7) трудовое воспитание: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готовность к осознанному и ответственному соблюдению требований безопасности в процессе трудовой деятельности;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интерес к различным сферам профессиональной деятельности, включая военно-профессиональную деятельность;</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готовность и способность к образованию и самообразованию на протяжении всей жизни;</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SchoolBookSanPin" w:hAnsi="Times New Roman"/>
          <w:position w:val="1"/>
          <w:sz w:val="24"/>
          <w:szCs w:val="24"/>
        </w:rPr>
        <w:t>8) экологическое воспитание: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lastRenderedPageBreak/>
        <w:t>расширение представлений о деятельности экологической направленности.</w:t>
      </w:r>
    </w:p>
    <w:p w:rsidR="0096318D" w:rsidRPr="0096318D" w:rsidRDefault="0096318D" w:rsidP="0096318D">
      <w:pPr>
        <w:spacing w:after="0"/>
        <w:ind w:firstLine="709"/>
        <w:jc w:val="both"/>
        <w:rPr>
          <w:rFonts w:ascii="Times New Roman" w:eastAsia="SchoolBookSanPin" w:hAnsi="Times New Roman"/>
          <w:bCs/>
          <w:sz w:val="24"/>
          <w:szCs w:val="24"/>
        </w:rPr>
      </w:pPr>
      <w:r w:rsidRPr="0096318D">
        <w:rPr>
          <w:rFonts w:ascii="Times New Roman" w:eastAsia="SchoolBookSanPin" w:hAnsi="Times New Roman"/>
          <w:sz w:val="24"/>
          <w:szCs w:val="24"/>
        </w:rPr>
        <w:t xml:space="preserve">128.4.4. В результате изучения ОБЖ на уровне среднего общего образования у обучающегося будут сформированы </w:t>
      </w:r>
      <w:r w:rsidRPr="0096318D">
        <w:rPr>
          <w:rFonts w:ascii="Times New Roman" w:eastAsia="SchoolBookSanPin" w:hAnsi="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128.4.4.1. </w:t>
      </w:r>
      <w:r w:rsidRPr="0096318D">
        <w:rPr>
          <w:rFonts w:ascii="Times New Roman" w:eastAsia="SchoolBookSanPin" w:hAnsi="Times New Roman"/>
          <w:sz w:val="24"/>
          <w:szCs w:val="24"/>
        </w:rPr>
        <w:t xml:space="preserve">У обучающегося будут сформированы следующие </w:t>
      </w:r>
      <w:r w:rsidRPr="0096318D">
        <w:rPr>
          <w:rFonts w:ascii="Times New Roman" w:eastAsia="SchoolBookSanPin" w:hAnsi="Times New Roman"/>
          <w:b/>
          <w:sz w:val="24"/>
          <w:szCs w:val="24"/>
        </w:rPr>
        <w:t xml:space="preserve">базовые логические действия </w:t>
      </w:r>
      <w:r w:rsidRPr="0096318D">
        <w:rPr>
          <w:rFonts w:ascii="Times New Roman" w:eastAsia="SchoolBookSanPin" w:hAnsi="Times New Roman"/>
          <w:sz w:val="24"/>
          <w:szCs w:val="24"/>
        </w:rPr>
        <w:t xml:space="preserve">как часть </w:t>
      </w:r>
      <w:r w:rsidRPr="0096318D">
        <w:rPr>
          <w:rFonts w:ascii="Times New Roman" w:eastAsia="SchoolBookSanPin" w:hAnsi="Times New Roman"/>
          <w:bCs/>
          <w:sz w:val="24"/>
          <w:szCs w:val="24"/>
        </w:rPr>
        <w:t>познавательных универсальных учебных действий</w:t>
      </w:r>
      <w:r w:rsidRPr="0096318D">
        <w:rPr>
          <w:rFonts w:ascii="Times New Roman" w:eastAsia="SchoolBookSanPin" w:hAnsi="Times New Roman"/>
          <w:sz w:val="24"/>
          <w:szCs w:val="24"/>
        </w:rPr>
        <w:t>:</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 xml:space="preserve">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w:t>
      </w:r>
      <w:proofErr w:type="gramStart"/>
      <w:r w:rsidRPr="0096318D">
        <w:rPr>
          <w:rFonts w:ascii="Times New Roman" w:eastAsia="OfficinaSansBoldITC" w:hAnsi="Times New Roman"/>
          <w:sz w:val="24"/>
          <w:szCs w:val="24"/>
          <w:lang w:val="ru-RU"/>
        </w:rPr>
        <w:t>риск-ориентированного</w:t>
      </w:r>
      <w:proofErr w:type="gramEnd"/>
      <w:r w:rsidRPr="0096318D">
        <w:rPr>
          <w:rFonts w:ascii="Times New Roman" w:eastAsia="OfficinaSansBoldITC" w:hAnsi="Times New Roman"/>
          <w:sz w:val="24"/>
          <w:szCs w:val="24"/>
          <w:lang w:val="ru-RU"/>
        </w:rPr>
        <w:t xml:space="preserve"> поведения;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планировать и осуществлять учебные действия в условиях дефицита информации, необходимой для решения стоящей задачи;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развивать творческое мышление при решении ситуационных задач.</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128.4.4.2. </w:t>
      </w:r>
      <w:r w:rsidRPr="0096318D">
        <w:rPr>
          <w:rFonts w:ascii="Times New Roman" w:eastAsia="SchoolBookSanPin" w:hAnsi="Times New Roman"/>
          <w:sz w:val="24"/>
          <w:szCs w:val="24"/>
        </w:rPr>
        <w:t xml:space="preserve">У обучающегося будут сформированы следующие </w:t>
      </w:r>
      <w:r w:rsidRPr="0096318D">
        <w:rPr>
          <w:rFonts w:ascii="Times New Roman" w:eastAsia="SchoolBookSanPin" w:hAnsi="Times New Roman"/>
          <w:b/>
          <w:sz w:val="24"/>
          <w:szCs w:val="24"/>
        </w:rPr>
        <w:t>базовые исследовательские действия</w:t>
      </w:r>
      <w:r w:rsidRPr="0096318D">
        <w:rPr>
          <w:rFonts w:ascii="Times New Roman" w:eastAsia="SchoolBookSanPin" w:hAnsi="Times New Roman"/>
          <w:sz w:val="24"/>
          <w:szCs w:val="24"/>
        </w:rPr>
        <w:t xml:space="preserve"> как часть </w:t>
      </w:r>
      <w:r w:rsidRPr="0096318D">
        <w:rPr>
          <w:rFonts w:ascii="Times New Roman" w:eastAsia="SchoolBookSanPin" w:hAnsi="Times New Roman"/>
          <w:bCs/>
          <w:sz w:val="24"/>
          <w:szCs w:val="24"/>
        </w:rPr>
        <w:t>познавательных универсальных учебных действий</w:t>
      </w:r>
      <w:r w:rsidRPr="0096318D">
        <w:rPr>
          <w:rFonts w:ascii="Times New Roman" w:eastAsia="SchoolBookSanPin" w:hAnsi="Times New Roman"/>
          <w:sz w:val="24"/>
          <w:szCs w:val="24"/>
        </w:rPr>
        <w:t>:</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владеть научной терминологией, ключевыми понятиями и методами в области безопасности жизнедеятельности;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 xml:space="preserve">осуществлять </w:t>
      </w:r>
      <w:proofErr w:type="spellStart"/>
      <w:r w:rsidRPr="0096318D">
        <w:rPr>
          <w:rFonts w:ascii="Times New Roman" w:eastAsia="OfficinaSansBoldITC" w:hAnsi="Times New Roman"/>
          <w:sz w:val="24"/>
          <w:szCs w:val="24"/>
          <w:lang w:val="ru-RU"/>
        </w:rPr>
        <w:t>различнве</w:t>
      </w:r>
      <w:proofErr w:type="spellEnd"/>
      <w:r w:rsidRPr="0096318D">
        <w:rPr>
          <w:rFonts w:ascii="Times New Roman" w:eastAsia="OfficinaSansBoldITC" w:hAnsi="Times New Roman"/>
          <w:sz w:val="24"/>
          <w:szCs w:val="24"/>
          <w:lang w:val="ru-RU"/>
        </w:rPr>
        <w:t xml:space="preserve">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критически оценивать полученные в ходе решения учебных задач результаты, обосновывать предложения по их корректировке в новых условиях;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характеризовать приобретённые знания и навыки, оценивать возможность их реализации в реальных ситуациях;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128.4.4.3. </w:t>
      </w:r>
      <w:r w:rsidRPr="0096318D">
        <w:rPr>
          <w:rFonts w:ascii="Times New Roman" w:eastAsia="SchoolBookSanPin" w:hAnsi="Times New Roman"/>
          <w:sz w:val="24"/>
          <w:szCs w:val="24"/>
        </w:rPr>
        <w:t xml:space="preserve">У обучающегося будут </w:t>
      </w:r>
      <w:r w:rsidRPr="0096318D">
        <w:rPr>
          <w:rFonts w:ascii="Times New Roman" w:hAnsi="Times New Roman"/>
          <w:sz w:val="24"/>
          <w:szCs w:val="24"/>
        </w:rPr>
        <w:t xml:space="preserve">сформированы </w:t>
      </w:r>
      <w:r w:rsidRPr="0096318D">
        <w:rPr>
          <w:rFonts w:ascii="Times New Roman" w:hAnsi="Times New Roman"/>
          <w:b/>
          <w:sz w:val="24"/>
          <w:szCs w:val="24"/>
        </w:rPr>
        <w:t>умения</w:t>
      </w:r>
      <w:r w:rsidRPr="0096318D">
        <w:rPr>
          <w:rFonts w:ascii="Times New Roman" w:eastAsia="SchoolBookSanPin" w:hAnsi="Times New Roman"/>
          <w:b/>
          <w:sz w:val="24"/>
          <w:szCs w:val="24"/>
        </w:rPr>
        <w:t xml:space="preserve"> работать с информацией</w:t>
      </w:r>
      <w:r w:rsidRPr="0096318D">
        <w:rPr>
          <w:rFonts w:ascii="Times New Roman" w:eastAsia="SchoolBookSanPin" w:hAnsi="Times New Roman"/>
          <w:sz w:val="24"/>
          <w:szCs w:val="24"/>
        </w:rPr>
        <w:t xml:space="preserve"> как часть </w:t>
      </w:r>
      <w:r w:rsidRPr="0096318D">
        <w:rPr>
          <w:rFonts w:ascii="Times New Roman" w:eastAsia="SchoolBookSanPin" w:hAnsi="Times New Roman"/>
          <w:bCs/>
          <w:sz w:val="24"/>
          <w:szCs w:val="24"/>
        </w:rPr>
        <w:t>познавательных универсальных учебных действий</w:t>
      </w:r>
      <w:r w:rsidRPr="0096318D">
        <w:rPr>
          <w:rFonts w:ascii="Times New Roman" w:eastAsia="SchoolBookSanPin" w:hAnsi="Times New Roman"/>
          <w:sz w:val="24"/>
          <w:szCs w:val="24"/>
        </w:rPr>
        <w:t>:</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lastRenderedPageBreak/>
        <w:t>оценивать достоверность, легитимность информации, её соответствие правовым и морально-этическим нормам;</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владеть навыками по предотвращению рисков, профилактике угроз и защите от опасностей цифровой среды;</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128.4.4.4. </w:t>
      </w:r>
      <w:r w:rsidRPr="0096318D">
        <w:rPr>
          <w:rFonts w:ascii="Times New Roman" w:eastAsia="SchoolBookSanPin" w:hAnsi="Times New Roman"/>
          <w:sz w:val="24"/>
          <w:szCs w:val="24"/>
        </w:rPr>
        <w:t xml:space="preserve">У обучающегося будут </w:t>
      </w:r>
      <w:r w:rsidRPr="0096318D">
        <w:rPr>
          <w:rFonts w:ascii="Times New Roman" w:hAnsi="Times New Roman"/>
          <w:sz w:val="24"/>
          <w:szCs w:val="24"/>
        </w:rPr>
        <w:t xml:space="preserve">сформированы </w:t>
      </w:r>
      <w:r w:rsidRPr="0096318D">
        <w:rPr>
          <w:rFonts w:ascii="Times New Roman" w:hAnsi="Times New Roman"/>
          <w:b/>
          <w:sz w:val="24"/>
          <w:szCs w:val="24"/>
        </w:rPr>
        <w:t>умения</w:t>
      </w:r>
      <w:r w:rsidRPr="0096318D">
        <w:rPr>
          <w:rFonts w:ascii="Times New Roman" w:eastAsia="SchoolBookSanPin" w:hAnsi="Times New Roman"/>
          <w:b/>
          <w:sz w:val="24"/>
          <w:szCs w:val="24"/>
        </w:rPr>
        <w:t xml:space="preserve"> общения</w:t>
      </w:r>
      <w:r w:rsidRPr="0096318D">
        <w:rPr>
          <w:rFonts w:ascii="Times New Roman" w:eastAsia="SchoolBookSanPin" w:hAnsi="Times New Roman"/>
          <w:sz w:val="24"/>
          <w:szCs w:val="24"/>
        </w:rPr>
        <w:t xml:space="preserve"> как часть </w:t>
      </w:r>
      <w:r w:rsidRPr="0096318D">
        <w:rPr>
          <w:rFonts w:ascii="Times New Roman" w:eastAsia="SchoolBookSanPin" w:hAnsi="Times New Roman"/>
          <w:bCs/>
          <w:sz w:val="24"/>
          <w:szCs w:val="24"/>
        </w:rPr>
        <w:t>коммуникативных универсальных учебных действий</w:t>
      </w:r>
      <w:r w:rsidRPr="0096318D">
        <w:rPr>
          <w:rFonts w:ascii="Times New Roman" w:eastAsia="SchoolBookSanPin" w:hAnsi="Times New Roman"/>
          <w:sz w:val="24"/>
          <w:szCs w:val="24"/>
        </w:rPr>
        <w:t>:</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осуществлять в ходе образовательной деятельности безопасную коммуникацию, переносить принципы её организации в повседневную жизнь;</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владеть приёмами безопасного межличностного и группового общения; безопасно действовать по избеганию конфликтных ситуаций;</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аргументированно, логично и ясно излагать свою точку зрения с использованием языковых средств.</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128.4.4.5. </w:t>
      </w:r>
      <w:r w:rsidRPr="0096318D">
        <w:rPr>
          <w:rFonts w:ascii="Times New Roman" w:eastAsia="SchoolBookSanPin" w:hAnsi="Times New Roman"/>
          <w:sz w:val="24"/>
          <w:szCs w:val="24"/>
        </w:rPr>
        <w:t xml:space="preserve">У обучающегося будут </w:t>
      </w:r>
      <w:r w:rsidRPr="0096318D">
        <w:rPr>
          <w:rFonts w:ascii="Times New Roman" w:hAnsi="Times New Roman"/>
          <w:sz w:val="24"/>
          <w:szCs w:val="24"/>
        </w:rPr>
        <w:t xml:space="preserve">сформированы </w:t>
      </w:r>
      <w:r w:rsidRPr="0096318D">
        <w:rPr>
          <w:rFonts w:ascii="Times New Roman" w:hAnsi="Times New Roman"/>
          <w:b/>
          <w:sz w:val="24"/>
          <w:szCs w:val="24"/>
        </w:rPr>
        <w:t>умения</w:t>
      </w:r>
      <w:r w:rsidRPr="0096318D">
        <w:rPr>
          <w:rFonts w:ascii="Times New Roman" w:eastAsia="SchoolBookSanPin" w:hAnsi="Times New Roman"/>
          <w:b/>
          <w:sz w:val="24"/>
          <w:szCs w:val="24"/>
        </w:rPr>
        <w:t xml:space="preserve"> самоорганизации</w:t>
      </w:r>
      <w:r w:rsidRPr="0096318D">
        <w:rPr>
          <w:rFonts w:ascii="Times New Roman" w:eastAsia="SchoolBookSanPin" w:hAnsi="Times New Roman"/>
          <w:sz w:val="24"/>
          <w:szCs w:val="24"/>
        </w:rPr>
        <w:t xml:space="preserve"> как части </w:t>
      </w:r>
      <w:r w:rsidRPr="0096318D">
        <w:rPr>
          <w:rFonts w:ascii="Times New Roman" w:eastAsia="SchoolBookSanPin" w:hAnsi="Times New Roman"/>
          <w:bCs/>
          <w:sz w:val="24"/>
          <w:szCs w:val="24"/>
        </w:rPr>
        <w:t>регулятивных универсальных учебных действий</w:t>
      </w:r>
      <w:r w:rsidRPr="0096318D">
        <w:rPr>
          <w:rFonts w:ascii="Times New Roman" w:eastAsia="SchoolBookSanPin" w:hAnsi="Times New Roman"/>
          <w:sz w:val="24"/>
          <w:szCs w:val="24"/>
        </w:rPr>
        <w:t>:</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ставить и формулировать собственные задачи в образовательной деятельности и жизненных ситуациях;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самостоятельно выявлять проблемные вопросы, выбирать оптимальный способ и составлять план их решения в конкретных условиях;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делать осознанный выбор в новой ситуации, аргументировать его; брать ответственность за своё решение;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оценивать приобретённый опыт;</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128.4.4.6. </w:t>
      </w:r>
      <w:r w:rsidRPr="0096318D">
        <w:rPr>
          <w:rFonts w:ascii="Times New Roman" w:eastAsia="SchoolBookSanPin" w:hAnsi="Times New Roman"/>
          <w:sz w:val="24"/>
          <w:szCs w:val="24"/>
        </w:rPr>
        <w:t xml:space="preserve">У обучающегося будут </w:t>
      </w:r>
      <w:r w:rsidRPr="0096318D">
        <w:rPr>
          <w:rFonts w:ascii="Times New Roman" w:hAnsi="Times New Roman"/>
          <w:sz w:val="24"/>
          <w:szCs w:val="24"/>
        </w:rPr>
        <w:t xml:space="preserve">сформированы </w:t>
      </w:r>
      <w:r w:rsidRPr="0096318D">
        <w:rPr>
          <w:rFonts w:ascii="Times New Roman" w:hAnsi="Times New Roman"/>
          <w:b/>
          <w:sz w:val="24"/>
          <w:szCs w:val="24"/>
        </w:rPr>
        <w:t>умения</w:t>
      </w:r>
      <w:r w:rsidRPr="0096318D">
        <w:rPr>
          <w:rFonts w:ascii="Times New Roman" w:eastAsia="SchoolBookSanPin" w:hAnsi="Times New Roman"/>
          <w:sz w:val="24"/>
          <w:szCs w:val="24"/>
        </w:rPr>
        <w:t xml:space="preserve"> </w:t>
      </w:r>
      <w:r w:rsidRPr="0096318D">
        <w:rPr>
          <w:rFonts w:ascii="Times New Roman" w:eastAsia="SchoolBookSanPin" w:hAnsi="Times New Roman"/>
          <w:b/>
          <w:sz w:val="24"/>
          <w:szCs w:val="24"/>
        </w:rPr>
        <w:t>самоконтроля</w:t>
      </w:r>
      <w:r w:rsidRPr="0096318D">
        <w:rPr>
          <w:rFonts w:ascii="Times New Roman" w:eastAsia="SchoolBookSanPin" w:hAnsi="Times New Roman"/>
          <w:sz w:val="24"/>
          <w:szCs w:val="24"/>
        </w:rPr>
        <w:t xml:space="preserve">, принятия себя и других как части </w:t>
      </w:r>
      <w:r w:rsidRPr="0096318D">
        <w:rPr>
          <w:rFonts w:ascii="Times New Roman" w:eastAsia="SchoolBookSanPin" w:hAnsi="Times New Roman"/>
          <w:bCs/>
          <w:sz w:val="24"/>
          <w:szCs w:val="24"/>
        </w:rPr>
        <w:t>регулятивных универсальных учебных действий</w:t>
      </w:r>
      <w:r w:rsidRPr="0096318D">
        <w:rPr>
          <w:rFonts w:ascii="Times New Roman" w:eastAsia="SchoolBookSanPin" w:hAnsi="Times New Roman"/>
          <w:sz w:val="24"/>
          <w:szCs w:val="24"/>
        </w:rPr>
        <w:t>:</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использовать приёмы рефлексии для анализа и оценки образовательной ситуации, выбора оптимального решения;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принимать себя, понимая свои недостатки и достоинства, невозможности контроля всего вокруг;</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принимать мотивы и аргументы других при анализе и оценке образовательной ситуации; признавать право на ошибку свою и чужую.</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128.4.4.7. </w:t>
      </w:r>
      <w:r w:rsidRPr="0096318D">
        <w:rPr>
          <w:rFonts w:ascii="Times New Roman" w:eastAsia="SchoolBookSanPin" w:hAnsi="Times New Roman"/>
          <w:sz w:val="24"/>
          <w:szCs w:val="24"/>
        </w:rPr>
        <w:t xml:space="preserve">У обучающегося будут </w:t>
      </w:r>
      <w:r w:rsidRPr="0096318D">
        <w:rPr>
          <w:rFonts w:ascii="Times New Roman" w:hAnsi="Times New Roman"/>
          <w:sz w:val="24"/>
          <w:szCs w:val="24"/>
        </w:rPr>
        <w:t xml:space="preserve">сформированы </w:t>
      </w:r>
      <w:r w:rsidRPr="0096318D">
        <w:rPr>
          <w:rFonts w:ascii="Times New Roman" w:hAnsi="Times New Roman"/>
          <w:b/>
          <w:sz w:val="24"/>
          <w:szCs w:val="24"/>
        </w:rPr>
        <w:t>умения</w:t>
      </w:r>
      <w:r w:rsidRPr="0096318D">
        <w:rPr>
          <w:rFonts w:ascii="Times New Roman" w:eastAsia="SchoolBookSanPin" w:hAnsi="Times New Roman"/>
          <w:b/>
          <w:sz w:val="24"/>
          <w:szCs w:val="24"/>
        </w:rPr>
        <w:t xml:space="preserve"> совместной деятельности</w:t>
      </w:r>
      <w:r w:rsidRPr="0096318D">
        <w:rPr>
          <w:rFonts w:ascii="Times New Roman" w:eastAsia="SchoolBookSanPin" w:hAnsi="Times New Roman"/>
          <w:sz w:val="24"/>
          <w:szCs w:val="24"/>
        </w:rPr>
        <w:t>:</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понимать и использовать преимущества командной и индивидуальной работы в конкретной учебной ситуации;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оценивать свой вклад и вклад каждого участника команды в общий результат по совместно разработанным критериям;</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lastRenderedPageBreak/>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96318D" w:rsidRPr="0096318D" w:rsidRDefault="0096318D" w:rsidP="0096318D">
      <w:pPr>
        <w:spacing w:after="0"/>
        <w:ind w:firstLine="709"/>
        <w:jc w:val="both"/>
        <w:rPr>
          <w:rFonts w:ascii="Times New Roman" w:eastAsia="OfficinaSansBoldITC" w:hAnsi="Times New Roman"/>
          <w:b/>
          <w:color w:val="C00000"/>
          <w:sz w:val="24"/>
          <w:szCs w:val="24"/>
        </w:rPr>
      </w:pPr>
      <w:r w:rsidRPr="0096318D">
        <w:rPr>
          <w:rFonts w:ascii="Times New Roman" w:eastAsia="OfficinaSansBoldITC" w:hAnsi="Times New Roman"/>
          <w:b/>
          <w:sz w:val="24"/>
          <w:szCs w:val="24"/>
        </w:rPr>
        <w:t>128.4.5</w:t>
      </w:r>
      <w:r w:rsidRPr="0096318D">
        <w:rPr>
          <w:rFonts w:ascii="Times New Roman" w:eastAsia="SchoolBookSanPin" w:hAnsi="Times New Roman"/>
          <w:b/>
          <w:sz w:val="24"/>
          <w:szCs w:val="24"/>
        </w:rPr>
        <w:t>. </w:t>
      </w:r>
      <w:r w:rsidRPr="0096318D">
        <w:rPr>
          <w:rFonts w:ascii="Times New Roman" w:eastAsia="SchoolBookSanPin" w:hAnsi="Times New Roman"/>
          <w:b/>
          <w:bCs/>
          <w:sz w:val="24"/>
          <w:szCs w:val="24"/>
        </w:rPr>
        <w:t xml:space="preserve">Предметные результаты освоения программы по ОБЖ на уровне среднего общего образования </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128.4.5</w:t>
      </w:r>
      <w:r w:rsidRPr="0096318D">
        <w:rPr>
          <w:rFonts w:ascii="Times New Roman" w:eastAsia="SchoolBookSanPin" w:hAnsi="Times New Roman"/>
          <w:sz w:val="24"/>
          <w:szCs w:val="24"/>
          <w:lang w:val="ru-RU"/>
        </w:rPr>
        <w:t>.1.</w:t>
      </w:r>
      <w:r w:rsidRPr="0096318D">
        <w:rPr>
          <w:rFonts w:ascii="Times New Roman" w:eastAsia="SchoolBookSanPin" w:hAnsi="Times New Roman"/>
          <w:sz w:val="24"/>
          <w:szCs w:val="24"/>
        </w:rPr>
        <w:t> </w:t>
      </w:r>
      <w:proofErr w:type="gramStart"/>
      <w:r w:rsidRPr="0096318D">
        <w:rPr>
          <w:rFonts w:ascii="Times New Roman" w:eastAsia="OfficinaSansBoldITC" w:hAnsi="Times New Roman"/>
          <w:sz w:val="24"/>
          <w:szCs w:val="24"/>
          <w:lang w:val="ru-RU"/>
        </w:rPr>
        <w:t xml:space="preserve">Предметные результаты характеризуют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roofErr w:type="gramEnd"/>
      <w:r w:rsidRPr="0096318D">
        <w:rPr>
          <w:rFonts w:ascii="Times New Roman" w:eastAsia="OfficinaSansBoldITC" w:hAnsi="Times New Roman"/>
          <w:sz w:val="24"/>
          <w:szCs w:val="24"/>
          <w:lang w:val="ru-RU"/>
        </w:rPr>
        <w:t xml:space="preserve">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128.4.5</w:t>
      </w:r>
      <w:r w:rsidRPr="0096318D">
        <w:rPr>
          <w:rFonts w:ascii="Times New Roman" w:eastAsia="SchoolBookSanPin" w:hAnsi="Times New Roman"/>
          <w:sz w:val="24"/>
          <w:szCs w:val="24"/>
        </w:rPr>
        <w:t xml:space="preserve">.2. Предметные результаты, </w:t>
      </w:r>
      <w:r w:rsidRPr="0096318D">
        <w:rPr>
          <w:rFonts w:ascii="Times New Roman" w:eastAsia="OfficinaSansBoldITC" w:hAnsi="Times New Roman"/>
          <w:sz w:val="24"/>
          <w:szCs w:val="24"/>
        </w:rPr>
        <w:t>формируемые в ходе изучения</w:t>
      </w:r>
      <w:r w:rsidRPr="0096318D">
        <w:rPr>
          <w:rFonts w:ascii="Times New Roman" w:eastAsia="SchoolBookSanPin" w:hAnsi="Times New Roman"/>
          <w:sz w:val="24"/>
          <w:szCs w:val="24"/>
        </w:rPr>
        <w:t xml:space="preserve"> ОБЖ, должны обеспечивать:</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1)</w:t>
      </w:r>
      <w:r w:rsidRPr="0096318D">
        <w:rPr>
          <w:rFonts w:ascii="Times New Roman" w:eastAsia="OfficinaSansBoldITC" w:hAnsi="Times New Roman"/>
          <w:sz w:val="24"/>
          <w:szCs w:val="24"/>
        </w:rPr>
        <w:t>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2)</w:t>
      </w:r>
      <w:r w:rsidRPr="0096318D">
        <w:rPr>
          <w:rFonts w:ascii="Times New Roman" w:eastAsia="OfficinaSansBoldITC" w:hAnsi="Times New Roman"/>
          <w:sz w:val="24"/>
          <w:szCs w:val="24"/>
        </w:rPr>
        <w:t>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3)</w:t>
      </w:r>
      <w:r w:rsidRPr="0096318D">
        <w:rPr>
          <w:rFonts w:ascii="Times New Roman" w:eastAsia="OfficinaSansBoldITC" w:hAnsi="Times New Roman"/>
          <w:sz w:val="24"/>
          <w:szCs w:val="24"/>
        </w:rPr>
        <w:t>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4)</w:t>
      </w:r>
      <w:r w:rsidRPr="0096318D">
        <w:rPr>
          <w:rFonts w:ascii="Times New Roman" w:eastAsia="OfficinaSansBoldITC" w:hAnsi="Times New Roman"/>
          <w:sz w:val="24"/>
          <w:szCs w:val="24"/>
        </w:rPr>
        <w:t> </w:t>
      </w:r>
      <w:r w:rsidRPr="0096318D">
        <w:rPr>
          <w:rFonts w:ascii="Times New Roman" w:eastAsia="OfficinaSansBoldITC" w:hAnsi="Times New Roman"/>
          <w:sz w:val="24"/>
          <w:szCs w:val="24"/>
          <w:lang w:val="ru-RU"/>
        </w:rPr>
        <w:t xml:space="preserve">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представлений об экологической безопасности, ценности бережного отношения к природе, разумного природопользования;</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gramStart"/>
      <w:r w:rsidRPr="0096318D">
        <w:rPr>
          <w:rFonts w:ascii="Times New Roman" w:eastAsia="OfficinaSansBoldITC" w:hAnsi="Times New Roman"/>
          <w:sz w:val="24"/>
          <w:szCs w:val="24"/>
          <w:lang w:val="ru-RU"/>
        </w:rPr>
        <w:t>5)</w:t>
      </w:r>
      <w:r w:rsidRPr="0096318D">
        <w:rPr>
          <w:rFonts w:ascii="Times New Roman" w:eastAsia="OfficinaSansBoldITC" w:hAnsi="Times New Roman"/>
          <w:sz w:val="24"/>
          <w:szCs w:val="24"/>
        </w:rPr>
        <w:t> </w:t>
      </w:r>
      <w:r w:rsidRPr="0096318D">
        <w:rPr>
          <w:rFonts w:ascii="Times New Roman" w:eastAsia="OfficinaSansBoldITC" w:hAnsi="Times New Roman"/>
          <w:sz w:val="24"/>
          <w:szCs w:val="24"/>
          <w:lang w:val="ru-RU"/>
        </w:rPr>
        <w:t xml:space="preserve">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roofErr w:type="gramEnd"/>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6)</w:t>
      </w:r>
      <w:r w:rsidRPr="0096318D">
        <w:rPr>
          <w:rFonts w:ascii="Times New Roman" w:eastAsia="OfficinaSansBoldITC" w:hAnsi="Times New Roman"/>
          <w:sz w:val="24"/>
          <w:szCs w:val="24"/>
        </w:rPr>
        <w:t> </w:t>
      </w:r>
      <w:r w:rsidRPr="0096318D">
        <w:rPr>
          <w:rFonts w:ascii="Times New Roman" w:eastAsia="OfficinaSansBoldITC" w:hAnsi="Times New Roman"/>
          <w:sz w:val="24"/>
          <w:szCs w:val="24"/>
          <w:lang w:val="ru-RU"/>
        </w:rPr>
        <w:t xml:space="preserve">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нетерпимости к проявлениям насилия в социальном взаимодействии;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7)</w:t>
      </w:r>
      <w:r w:rsidRPr="0096318D">
        <w:rPr>
          <w:rFonts w:ascii="Times New Roman" w:eastAsia="OfficinaSansBoldITC" w:hAnsi="Times New Roman"/>
          <w:sz w:val="24"/>
          <w:szCs w:val="24"/>
        </w:rPr>
        <w:t> </w:t>
      </w:r>
      <w:r w:rsidRPr="0096318D">
        <w:rPr>
          <w:rFonts w:ascii="Times New Roman" w:eastAsia="OfficinaSansBoldITC" w:hAnsi="Times New Roman"/>
          <w:sz w:val="24"/>
          <w:szCs w:val="24"/>
          <w:lang w:val="ru-RU"/>
        </w:rPr>
        <w:t>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8)</w:t>
      </w:r>
      <w:r w:rsidRPr="0096318D">
        <w:rPr>
          <w:rFonts w:ascii="Times New Roman" w:eastAsia="OfficinaSansBoldITC" w:hAnsi="Times New Roman"/>
          <w:sz w:val="24"/>
          <w:szCs w:val="24"/>
        </w:rPr>
        <w:t> </w:t>
      </w:r>
      <w:r w:rsidRPr="0096318D">
        <w:rPr>
          <w:rFonts w:ascii="Times New Roman" w:eastAsia="OfficinaSansBoldITC" w:hAnsi="Times New Roman"/>
          <w:sz w:val="24"/>
          <w:szCs w:val="24"/>
          <w:lang w:val="ru-RU"/>
        </w:rPr>
        <w:t>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proofErr w:type="gramStart"/>
      <w:r w:rsidRPr="0096318D">
        <w:rPr>
          <w:rFonts w:ascii="Times New Roman" w:eastAsia="OfficinaSansBoldITC" w:hAnsi="Times New Roman"/>
          <w:sz w:val="24"/>
          <w:szCs w:val="24"/>
          <w:lang w:val="ru-RU"/>
        </w:rPr>
        <w:t>9)</w:t>
      </w:r>
      <w:r w:rsidRPr="0096318D">
        <w:rPr>
          <w:rFonts w:ascii="Times New Roman" w:eastAsia="OfficinaSansBoldITC" w:hAnsi="Times New Roman"/>
          <w:sz w:val="24"/>
          <w:szCs w:val="24"/>
        </w:rPr>
        <w:t>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w:t>
      </w:r>
      <w:r w:rsidRPr="0096318D">
        <w:rPr>
          <w:rFonts w:ascii="Times New Roman" w:eastAsia="OfficinaSansBoldITC" w:hAnsi="Times New Roman"/>
          <w:sz w:val="24"/>
          <w:szCs w:val="24"/>
          <w:lang w:val="ru-RU"/>
        </w:rPr>
        <w:lastRenderedPageBreak/>
        <w:t>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roofErr w:type="gramEnd"/>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10)</w:t>
      </w:r>
      <w:r w:rsidRPr="0096318D">
        <w:rPr>
          <w:rFonts w:ascii="Times New Roman" w:eastAsia="OfficinaSansBoldITC" w:hAnsi="Times New Roman"/>
          <w:sz w:val="24"/>
          <w:szCs w:val="24"/>
        </w:rPr>
        <w:t>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11)</w:t>
      </w:r>
      <w:r w:rsidRPr="0096318D">
        <w:rPr>
          <w:rFonts w:ascii="Times New Roman" w:eastAsia="OfficinaSansBoldITC" w:hAnsi="Times New Roman"/>
          <w:sz w:val="24"/>
          <w:szCs w:val="24"/>
        </w:rPr>
        <w:t> </w:t>
      </w:r>
      <w:r w:rsidRPr="0096318D">
        <w:rPr>
          <w:rFonts w:ascii="Times New Roman" w:eastAsia="OfficinaSansBoldITC" w:hAnsi="Times New Roman"/>
          <w:sz w:val="24"/>
          <w:szCs w:val="24"/>
          <w:lang w:val="ru-RU"/>
        </w:rPr>
        <w:t>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96318D" w:rsidRPr="0096318D" w:rsidRDefault="0096318D" w:rsidP="0096318D">
      <w:pPr>
        <w:pStyle w:val="a3"/>
        <w:widowControl/>
        <w:spacing w:after="0"/>
        <w:ind w:left="0" w:firstLine="709"/>
        <w:jc w:val="both"/>
        <w:rPr>
          <w:rFonts w:ascii="Times New Roman" w:eastAsia="OfficinaSansBoldITC" w:hAnsi="Times New Roman"/>
          <w:sz w:val="24"/>
          <w:szCs w:val="24"/>
          <w:lang w:val="ru-RU"/>
        </w:rPr>
      </w:pPr>
      <w:r w:rsidRPr="0096318D">
        <w:rPr>
          <w:rFonts w:ascii="Times New Roman" w:eastAsia="OfficinaSansBoldITC" w:hAnsi="Times New Roman"/>
          <w:sz w:val="24"/>
          <w:szCs w:val="24"/>
          <w:lang w:val="ru-RU"/>
        </w:rPr>
        <w:t>12)</w:t>
      </w:r>
      <w:r w:rsidRPr="0096318D">
        <w:rPr>
          <w:rFonts w:ascii="Times New Roman" w:eastAsia="OfficinaSansBoldITC" w:hAnsi="Times New Roman"/>
          <w:sz w:val="24"/>
          <w:szCs w:val="24"/>
        </w:rPr>
        <w:t> </w:t>
      </w:r>
      <w:r w:rsidRPr="0096318D">
        <w:rPr>
          <w:rFonts w:ascii="Times New Roman" w:eastAsia="OfficinaSansBoldITC" w:hAnsi="Times New Roman"/>
          <w:sz w:val="24"/>
          <w:szCs w:val="24"/>
          <w:lang w:val="ru-RU"/>
        </w:rPr>
        <w:t xml:space="preserve">знание основ государственной системы, российского законодательства, направленных на защиту населения от внешних и внутренних угроз; </w:t>
      </w:r>
      <w:proofErr w:type="spellStart"/>
      <w:r w:rsidRPr="0096318D">
        <w:rPr>
          <w:rFonts w:ascii="Times New Roman" w:eastAsia="OfficinaSansBoldITC" w:hAnsi="Times New Roman"/>
          <w:sz w:val="24"/>
          <w:szCs w:val="24"/>
          <w:lang w:val="ru-RU"/>
        </w:rPr>
        <w:t>сформированность</w:t>
      </w:r>
      <w:proofErr w:type="spellEnd"/>
      <w:r w:rsidRPr="0096318D">
        <w:rPr>
          <w:rFonts w:ascii="Times New Roman" w:eastAsia="OfficinaSansBoldITC" w:hAnsi="Times New Roman"/>
          <w:sz w:val="24"/>
          <w:szCs w:val="24"/>
          <w:lang w:val="ru-RU"/>
        </w:rPr>
        <w:t xml:space="preserve"> представлений о роли государства, общества и личности в обеспечении безопасности.</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128.4.5</w:t>
      </w:r>
      <w:r w:rsidRPr="0096318D">
        <w:rPr>
          <w:rFonts w:ascii="Times New Roman" w:eastAsia="SchoolBookSanPin" w:hAnsi="Times New Roman"/>
          <w:sz w:val="24"/>
          <w:szCs w:val="24"/>
        </w:rPr>
        <w:t>.3.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96318D" w:rsidRPr="0096318D" w:rsidRDefault="0096318D" w:rsidP="0096318D">
      <w:pPr>
        <w:spacing w:after="0"/>
        <w:ind w:firstLine="709"/>
        <w:jc w:val="both"/>
        <w:rPr>
          <w:rFonts w:ascii="Times New Roman" w:eastAsia="SchoolBookSanPin" w:hAnsi="Times New Roman"/>
          <w:sz w:val="24"/>
          <w:szCs w:val="24"/>
        </w:rPr>
      </w:pPr>
      <w:r w:rsidRPr="0096318D">
        <w:rPr>
          <w:rFonts w:ascii="Times New Roman" w:eastAsia="OfficinaSansBoldITC" w:hAnsi="Times New Roman"/>
          <w:sz w:val="24"/>
          <w:szCs w:val="24"/>
        </w:rPr>
        <w:t>128.4.5</w:t>
      </w:r>
      <w:r w:rsidRPr="0096318D">
        <w:rPr>
          <w:rFonts w:ascii="Times New Roman" w:eastAsia="SchoolBookSanPin" w:hAnsi="Times New Roman"/>
          <w:sz w:val="24"/>
          <w:szCs w:val="24"/>
        </w:rPr>
        <w:t xml:space="preserve">.4. Образовательная организация вправе самостоятельно определять последовательность для освоения </w:t>
      </w:r>
      <w:proofErr w:type="gramStart"/>
      <w:r w:rsidRPr="0096318D">
        <w:rPr>
          <w:rFonts w:ascii="Times New Roman" w:eastAsia="SchoolBookSanPin" w:hAnsi="Times New Roman"/>
          <w:sz w:val="24"/>
          <w:szCs w:val="24"/>
        </w:rPr>
        <w:t>обучающимися</w:t>
      </w:r>
      <w:proofErr w:type="gramEnd"/>
      <w:r w:rsidRPr="0096318D">
        <w:rPr>
          <w:rFonts w:ascii="Times New Roman" w:eastAsia="SchoolBookSanPin" w:hAnsi="Times New Roman"/>
          <w:sz w:val="24"/>
          <w:szCs w:val="24"/>
        </w:rPr>
        <w:t xml:space="preserve"> модулей ОБЖ.</w:t>
      </w:r>
    </w:p>
    <w:p w:rsidR="00BF4120" w:rsidRPr="0096318D" w:rsidRDefault="00BF4120" w:rsidP="0096318D">
      <w:pPr>
        <w:spacing w:after="0"/>
        <w:ind w:firstLine="709"/>
        <w:rPr>
          <w:rFonts w:ascii="Times New Roman" w:hAnsi="Times New Roman"/>
          <w:sz w:val="24"/>
          <w:szCs w:val="24"/>
        </w:rPr>
      </w:pPr>
    </w:p>
    <w:sectPr w:rsidR="00BF4120" w:rsidRPr="0096318D" w:rsidSect="005B4760">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120" w:rsidRDefault="00BF4120" w:rsidP="00BF4120">
      <w:pPr>
        <w:spacing w:after="0" w:line="240" w:lineRule="auto"/>
      </w:pPr>
      <w:r>
        <w:separator/>
      </w:r>
    </w:p>
  </w:endnote>
  <w:endnote w:type="continuationSeparator" w:id="0">
    <w:p w:rsidR="00BF4120" w:rsidRDefault="00BF4120" w:rsidP="00BF4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OfficinaSansBoldITC">
    <w:altName w:val="Franklin Gothic Demi Cond"/>
    <w:charset w:val="00"/>
    <w:family w:val="swiss"/>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120" w:rsidRDefault="00BF4120" w:rsidP="00BF4120">
      <w:pPr>
        <w:spacing w:after="0" w:line="240" w:lineRule="auto"/>
      </w:pPr>
      <w:r>
        <w:separator/>
      </w:r>
    </w:p>
  </w:footnote>
  <w:footnote w:type="continuationSeparator" w:id="0">
    <w:p w:rsidR="00BF4120" w:rsidRDefault="00BF4120" w:rsidP="00BF4120">
      <w:pPr>
        <w:spacing w:after="0" w:line="240" w:lineRule="auto"/>
      </w:pPr>
      <w:r>
        <w:continuationSeparator/>
      </w:r>
    </w:p>
  </w:footnote>
  <w:footnote w:id="1">
    <w:p w:rsidR="0096318D" w:rsidRPr="0096318D" w:rsidRDefault="0096318D" w:rsidP="0096318D">
      <w:pPr>
        <w:pStyle w:val="a5"/>
        <w:jc w:val="both"/>
        <w:rPr>
          <w:sz w:val="16"/>
          <w:szCs w:val="16"/>
        </w:rPr>
      </w:pPr>
      <w:r w:rsidRPr="0096318D">
        <w:rPr>
          <w:rStyle w:val="a7"/>
          <w:sz w:val="16"/>
          <w:szCs w:val="16"/>
        </w:rPr>
        <w:footnoteRef/>
      </w:r>
      <w:r w:rsidRPr="0096318D">
        <w:rPr>
          <w:sz w:val="16"/>
          <w:szCs w:val="16"/>
        </w:rPr>
        <w:t xml:space="preserve"> </w:t>
      </w:r>
      <w:r w:rsidRPr="0096318D">
        <w:rPr>
          <w:rFonts w:ascii="Times New Roman" w:eastAsia="SchoolBookSanPin" w:hAnsi="Times New Roman"/>
          <w:sz w:val="16"/>
          <w:szCs w:val="16"/>
        </w:rPr>
        <w:t>Указ Президента Российской Федерации от 2 июля 2021 г. № 400 «О Стратегии национальной безопасности Российской Федерации».</w:t>
      </w:r>
    </w:p>
  </w:footnote>
  <w:footnote w:id="2">
    <w:p w:rsidR="0096318D" w:rsidRPr="0096318D" w:rsidRDefault="0096318D" w:rsidP="0096318D">
      <w:pPr>
        <w:pStyle w:val="a5"/>
        <w:jc w:val="both"/>
        <w:rPr>
          <w:sz w:val="16"/>
          <w:szCs w:val="16"/>
        </w:rPr>
      </w:pPr>
      <w:r w:rsidRPr="0096318D">
        <w:rPr>
          <w:rStyle w:val="a7"/>
          <w:sz w:val="16"/>
          <w:szCs w:val="16"/>
        </w:rPr>
        <w:footnoteRef/>
      </w:r>
      <w:r w:rsidRPr="0096318D">
        <w:rPr>
          <w:sz w:val="16"/>
          <w:szCs w:val="16"/>
        </w:rPr>
        <w:t xml:space="preserve"> </w:t>
      </w:r>
      <w:r w:rsidRPr="0096318D">
        <w:rPr>
          <w:rFonts w:ascii="Times New Roman" w:eastAsia="SchoolBookSanPin" w:hAnsi="Times New Roman"/>
          <w:sz w:val="16"/>
          <w:szCs w:val="16"/>
        </w:rPr>
        <w:t>Указ Президента Российской Федерации от 21 июля 2020 г. № 474 «О национальных целях развития Российской Федерации на период до 2030 года».</w:t>
      </w:r>
    </w:p>
  </w:footnote>
  <w:footnote w:id="3">
    <w:p w:rsidR="0096318D" w:rsidRPr="0096318D" w:rsidRDefault="0096318D" w:rsidP="0096318D">
      <w:pPr>
        <w:widowControl/>
        <w:autoSpaceDE w:val="0"/>
        <w:autoSpaceDN w:val="0"/>
        <w:adjustRightInd w:val="0"/>
        <w:spacing w:after="0" w:line="240" w:lineRule="auto"/>
        <w:jc w:val="both"/>
        <w:rPr>
          <w:sz w:val="16"/>
          <w:szCs w:val="16"/>
        </w:rPr>
      </w:pPr>
      <w:r w:rsidRPr="0096318D">
        <w:rPr>
          <w:rStyle w:val="a7"/>
          <w:sz w:val="16"/>
          <w:szCs w:val="16"/>
        </w:rPr>
        <w:footnoteRef/>
      </w:r>
      <w:r w:rsidRPr="0096318D">
        <w:rPr>
          <w:sz w:val="16"/>
          <w:szCs w:val="16"/>
        </w:rPr>
        <w:t xml:space="preserve"> </w:t>
      </w:r>
      <w:r w:rsidRPr="0096318D">
        <w:rPr>
          <w:rFonts w:ascii="Times New Roman" w:eastAsia="SchoolBookSanPin" w:hAnsi="Times New Roman"/>
          <w:sz w:val="16"/>
          <w:szCs w:val="16"/>
        </w:rPr>
        <w:t>Постановление Правительства Российской Федерации от 26 декабря 2017 г. № 1642 «Об утверждении государственной программы Российской Федерации «Развитие образования».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F76"/>
    <w:rsid w:val="00072F76"/>
    <w:rsid w:val="005B4760"/>
    <w:rsid w:val="00884731"/>
    <w:rsid w:val="0096318D"/>
    <w:rsid w:val="00BF4120"/>
    <w:rsid w:val="00FD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18D"/>
    <w:pPr>
      <w:widowControl w:val="0"/>
    </w:pPr>
    <w:rPr>
      <w:rFonts w:ascii="Calibri" w:eastAsia="Calibri" w:hAnsi="Calibri" w:cs="Times New Roman"/>
    </w:rPr>
  </w:style>
  <w:style w:type="paragraph" w:styleId="1">
    <w:name w:val="heading 1"/>
    <w:basedOn w:val="a"/>
    <w:next w:val="a"/>
    <w:link w:val="10"/>
    <w:qFormat/>
    <w:rsid w:val="0096318D"/>
    <w:pPr>
      <w:keepNext/>
      <w:keepLines/>
      <w:pBdr>
        <w:bottom w:val="single" w:sz="4" w:space="1" w:color="auto"/>
      </w:pBdr>
      <w:spacing w:before="240" w:after="0"/>
      <w:outlineLvl w:val="0"/>
    </w:pPr>
    <w:rPr>
      <w:rFonts w:ascii="Times New Roman" w:eastAsia="Times New Roman" w:hAnsi="Times New Roman"/>
      <w:b/>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Нумерованый список,List Paragraph1"/>
    <w:basedOn w:val="a"/>
    <w:link w:val="a4"/>
    <w:uiPriority w:val="34"/>
    <w:qFormat/>
    <w:rsid w:val="00BF4120"/>
    <w:pPr>
      <w:ind w:left="720"/>
      <w:contextualSpacing/>
    </w:pPr>
    <w:rPr>
      <w:lang w:val="en-US"/>
    </w:rPr>
  </w:style>
  <w:style w:type="character" w:customStyle="1" w:styleId="a4">
    <w:name w:val="Абзац списка Знак"/>
    <w:aliases w:val="ITL List Paragraph Знак,Цветной список - Акцент 13 Знак,Нумерованый список Знак,List Paragraph1 Знак"/>
    <w:link w:val="a3"/>
    <w:qFormat/>
    <w:locked/>
    <w:rsid w:val="00BF4120"/>
    <w:rPr>
      <w:rFonts w:ascii="Calibri" w:eastAsia="Calibri" w:hAnsi="Calibri" w:cs="Times New Roman"/>
      <w:lang w:val="en-US"/>
    </w:rPr>
  </w:style>
  <w:style w:type="paragraph" w:styleId="a5">
    <w:name w:val="footnote text"/>
    <w:aliases w:val="Знак6,F1"/>
    <w:basedOn w:val="a"/>
    <w:link w:val="a6"/>
    <w:uiPriority w:val="99"/>
    <w:unhideWhenUsed/>
    <w:rsid w:val="00BF4120"/>
    <w:pPr>
      <w:spacing w:after="0" w:line="240" w:lineRule="auto"/>
    </w:pPr>
    <w:rPr>
      <w:sz w:val="20"/>
      <w:szCs w:val="20"/>
      <w:lang w:val="x-none" w:eastAsia="ru-RU"/>
    </w:rPr>
  </w:style>
  <w:style w:type="character" w:customStyle="1" w:styleId="a6">
    <w:name w:val="Текст сноски Знак"/>
    <w:aliases w:val="Знак6 Знак,F1 Знак"/>
    <w:basedOn w:val="a0"/>
    <w:link w:val="a5"/>
    <w:uiPriority w:val="99"/>
    <w:qFormat/>
    <w:rsid w:val="00BF4120"/>
    <w:rPr>
      <w:rFonts w:ascii="Calibri" w:eastAsia="Calibri" w:hAnsi="Calibri" w:cs="Times New Roman"/>
      <w:sz w:val="20"/>
      <w:szCs w:val="20"/>
      <w:lang w:val="x-none" w:eastAsia="ru-RU"/>
    </w:rPr>
  </w:style>
  <w:style w:type="character" w:styleId="a7">
    <w:name w:val="footnote reference"/>
    <w:unhideWhenUsed/>
    <w:rsid w:val="00BF4120"/>
    <w:rPr>
      <w:vertAlign w:val="superscript"/>
    </w:rPr>
  </w:style>
  <w:style w:type="character" w:customStyle="1" w:styleId="10">
    <w:name w:val="Заголовок 1 Знак"/>
    <w:basedOn w:val="a0"/>
    <w:link w:val="1"/>
    <w:qFormat/>
    <w:rsid w:val="0096318D"/>
    <w:rPr>
      <w:rFonts w:ascii="Times New Roman" w:eastAsia="Times New Roman" w:hAnsi="Times New Roman" w:cs="Times New Roman"/>
      <w:b/>
      <w:sz w:val="28"/>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18D"/>
    <w:pPr>
      <w:widowControl w:val="0"/>
    </w:pPr>
    <w:rPr>
      <w:rFonts w:ascii="Calibri" w:eastAsia="Calibri" w:hAnsi="Calibri" w:cs="Times New Roman"/>
    </w:rPr>
  </w:style>
  <w:style w:type="paragraph" w:styleId="1">
    <w:name w:val="heading 1"/>
    <w:basedOn w:val="a"/>
    <w:next w:val="a"/>
    <w:link w:val="10"/>
    <w:qFormat/>
    <w:rsid w:val="0096318D"/>
    <w:pPr>
      <w:keepNext/>
      <w:keepLines/>
      <w:pBdr>
        <w:bottom w:val="single" w:sz="4" w:space="1" w:color="auto"/>
      </w:pBdr>
      <w:spacing w:before="240" w:after="0"/>
      <w:outlineLvl w:val="0"/>
    </w:pPr>
    <w:rPr>
      <w:rFonts w:ascii="Times New Roman" w:eastAsia="Times New Roman" w:hAnsi="Times New Roman"/>
      <w:b/>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Нумерованый список,List Paragraph1"/>
    <w:basedOn w:val="a"/>
    <w:link w:val="a4"/>
    <w:uiPriority w:val="34"/>
    <w:qFormat/>
    <w:rsid w:val="00BF4120"/>
    <w:pPr>
      <w:ind w:left="720"/>
      <w:contextualSpacing/>
    </w:pPr>
    <w:rPr>
      <w:lang w:val="en-US"/>
    </w:rPr>
  </w:style>
  <w:style w:type="character" w:customStyle="1" w:styleId="a4">
    <w:name w:val="Абзац списка Знак"/>
    <w:aliases w:val="ITL List Paragraph Знак,Цветной список - Акцент 13 Знак,Нумерованый список Знак,List Paragraph1 Знак"/>
    <w:link w:val="a3"/>
    <w:qFormat/>
    <w:locked/>
    <w:rsid w:val="00BF4120"/>
    <w:rPr>
      <w:rFonts w:ascii="Calibri" w:eastAsia="Calibri" w:hAnsi="Calibri" w:cs="Times New Roman"/>
      <w:lang w:val="en-US"/>
    </w:rPr>
  </w:style>
  <w:style w:type="paragraph" w:styleId="a5">
    <w:name w:val="footnote text"/>
    <w:aliases w:val="Знак6,F1"/>
    <w:basedOn w:val="a"/>
    <w:link w:val="a6"/>
    <w:uiPriority w:val="99"/>
    <w:unhideWhenUsed/>
    <w:rsid w:val="00BF4120"/>
    <w:pPr>
      <w:spacing w:after="0" w:line="240" w:lineRule="auto"/>
    </w:pPr>
    <w:rPr>
      <w:sz w:val="20"/>
      <w:szCs w:val="20"/>
      <w:lang w:val="x-none" w:eastAsia="ru-RU"/>
    </w:rPr>
  </w:style>
  <w:style w:type="character" w:customStyle="1" w:styleId="a6">
    <w:name w:val="Текст сноски Знак"/>
    <w:aliases w:val="Знак6 Знак,F1 Знак"/>
    <w:basedOn w:val="a0"/>
    <w:link w:val="a5"/>
    <w:uiPriority w:val="99"/>
    <w:qFormat/>
    <w:rsid w:val="00BF4120"/>
    <w:rPr>
      <w:rFonts w:ascii="Calibri" w:eastAsia="Calibri" w:hAnsi="Calibri" w:cs="Times New Roman"/>
      <w:sz w:val="20"/>
      <w:szCs w:val="20"/>
      <w:lang w:val="x-none" w:eastAsia="ru-RU"/>
    </w:rPr>
  </w:style>
  <w:style w:type="character" w:styleId="a7">
    <w:name w:val="footnote reference"/>
    <w:unhideWhenUsed/>
    <w:rsid w:val="00BF4120"/>
    <w:rPr>
      <w:vertAlign w:val="superscript"/>
    </w:rPr>
  </w:style>
  <w:style w:type="character" w:customStyle="1" w:styleId="10">
    <w:name w:val="Заголовок 1 Знак"/>
    <w:basedOn w:val="a0"/>
    <w:link w:val="1"/>
    <w:qFormat/>
    <w:rsid w:val="0096318D"/>
    <w:rPr>
      <w:rFonts w:ascii="Times New Roman" w:eastAsia="Times New Roman" w:hAnsi="Times New Roman" w:cs="Times New Roman"/>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21</Pages>
  <Words>9008</Words>
  <Characters>51350</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Пользователь Windows</cp:lastModifiedBy>
  <cp:revision>4</cp:revision>
  <cp:lastPrinted>2024-05-07T10:32:00Z</cp:lastPrinted>
  <dcterms:created xsi:type="dcterms:W3CDTF">2023-07-05T10:15:00Z</dcterms:created>
  <dcterms:modified xsi:type="dcterms:W3CDTF">2024-05-07T11:06:00Z</dcterms:modified>
</cp:coreProperties>
</file>